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  <w:bookmarkStart w:id="0" w:name="_GoBack"/>
      <w:bookmarkEnd w:id="0"/>
      <w:r w:rsidRPr="006A6E11">
        <w:rPr>
          <w:rFonts w:ascii="Arial" w:hAnsi="Arial" w:cs="Arial"/>
          <w:b/>
          <w:bCs/>
          <w:color w:val="000000"/>
          <w:lang w:eastAsia="et-EE"/>
        </w:rPr>
        <w:t>Noorte Kotkaste järgukatsete sooritamise juhis</w:t>
      </w:r>
    </w:p>
    <w:p w:rsidR="00643F04" w:rsidRPr="006A6E11" w:rsidRDefault="00643F04" w:rsidP="00336A51">
      <w:pPr>
        <w:spacing w:after="0"/>
        <w:jc w:val="both"/>
        <w:rPr>
          <w:rFonts w:ascii="Arial" w:hAnsi="Arial" w:cs="Arial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  <w:r w:rsidRPr="006A6E11">
        <w:rPr>
          <w:rFonts w:ascii="Arial" w:hAnsi="Arial" w:cs="Arial"/>
          <w:b/>
          <w:bCs/>
          <w:color w:val="000000"/>
          <w:lang w:eastAsia="et-EE"/>
        </w:rPr>
        <w:t>Noorkotkaste koolitusnõuded ehk järgukatsed</w:t>
      </w: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Cs/>
          <w:color w:val="000000"/>
          <w:lang w:eastAsia="et-EE"/>
        </w:rPr>
      </w:pPr>
      <w:r w:rsidRPr="006A6E11">
        <w:rPr>
          <w:rFonts w:ascii="Arial" w:hAnsi="Arial" w:cs="Arial"/>
          <w:bCs/>
          <w:color w:val="000000"/>
          <w:lang w:eastAsia="et-EE"/>
        </w:rPr>
        <w:t xml:space="preserve">Noorte Kotkaste organisatsiooni ülesanne on kasvatada noori </w:t>
      </w:r>
      <w:r w:rsidR="00EE09EF" w:rsidRPr="006A6E11">
        <w:rPr>
          <w:rFonts w:ascii="Arial" w:hAnsi="Arial" w:cs="Arial"/>
          <w:bCs/>
          <w:color w:val="000000"/>
          <w:lang w:eastAsia="et-EE"/>
        </w:rPr>
        <w:t xml:space="preserve">isamaalises vaimus </w:t>
      </w:r>
      <w:r w:rsidRPr="006A6E11">
        <w:rPr>
          <w:rFonts w:ascii="Arial" w:hAnsi="Arial" w:cs="Arial"/>
          <w:bCs/>
          <w:color w:val="000000"/>
          <w:lang w:eastAsia="et-EE"/>
        </w:rPr>
        <w:t>vaimselt ja kehaliselt terveiks Eesti kodanikeks. Meie eesmärgiks on arendada noortes ettevõtlik</w:t>
      </w:r>
      <w:r w:rsidR="00EE09EF">
        <w:rPr>
          <w:rFonts w:ascii="Arial" w:hAnsi="Arial" w:cs="Arial"/>
          <w:bCs/>
          <w:color w:val="000000"/>
          <w:lang w:eastAsia="et-EE"/>
        </w:rPr>
        <w:t>k</w:t>
      </w:r>
      <w:r w:rsidRPr="006A6E11">
        <w:rPr>
          <w:rFonts w:ascii="Arial" w:hAnsi="Arial" w:cs="Arial"/>
          <w:bCs/>
          <w:color w:val="000000"/>
          <w:lang w:eastAsia="et-EE"/>
        </w:rPr>
        <w:t>ust, ises</w:t>
      </w:r>
      <w:r>
        <w:rPr>
          <w:rFonts w:ascii="Arial" w:hAnsi="Arial" w:cs="Arial"/>
          <w:bCs/>
          <w:color w:val="000000"/>
          <w:lang w:eastAsia="et-EE"/>
        </w:rPr>
        <w:t>eisvat tegutsemisoskust, juhti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mis- </w:t>
      </w:r>
      <w:r>
        <w:rPr>
          <w:rFonts w:ascii="Arial" w:hAnsi="Arial" w:cs="Arial"/>
          <w:bCs/>
          <w:color w:val="000000"/>
          <w:lang w:eastAsia="et-EE"/>
        </w:rPr>
        <w:t>ja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organiseerimisvõimet. </w:t>
      </w:r>
      <w:r w:rsidR="00EE09EF">
        <w:rPr>
          <w:rFonts w:ascii="Arial" w:hAnsi="Arial" w:cs="Arial"/>
          <w:bCs/>
          <w:color w:val="000000"/>
          <w:lang w:eastAsia="et-EE"/>
        </w:rPr>
        <w:t>Õ</w:t>
      </w:r>
      <w:r>
        <w:rPr>
          <w:rFonts w:ascii="Arial" w:hAnsi="Arial" w:cs="Arial"/>
          <w:bCs/>
          <w:color w:val="000000"/>
          <w:lang w:eastAsia="et-EE"/>
        </w:rPr>
        <w:t>ppeprogrammi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 w:rsidR="00EE09EF">
        <w:rPr>
          <w:rFonts w:ascii="Arial" w:hAnsi="Arial" w:cs="Arial"/>
          <w:bCs/>
          <w:color w:val="000000"/>
          <w:lang w:eastAsia="et-EE"/>
        </w:rPr>
        <w:t xml:space="preserve">abil 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peame suurendama noortes isamaalist meelt ja vaimu, tasakaalukust, ausust, lahkust ja viisakust. Lisaks isikuomadustele ja meelsusele peame arendama noorte kehalisi võimeid, tutvustama tervislikke eluviise ja andma oskused hädasolijate abistamiseks. </w:t>
      </w: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Cs/>
          <w:color w:val="000000"/>
          <w:lang w:eastAsia="et-EE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Cs/>
          <w:color w:val="000000"/>
          <w:lang w:eastAsia="et-EE"/>
        </w:rPr>
      </w:pPr>
      <w:r>
        <w:rPr>
          <w:rFonts w:ascii="Arial" w:hAnsi="Arial" w:cs="Arial"/>
          <w:bCs/>
          <w:color w:val="000000"/>
          <w:lang w:eastAsia="et-EE"/>
        </w:rPr>
        <w:t xml:space="preserve">Eesmärkideni jõutakse noorkotkaste järgukatseteks õppimise ja </w:t>
      </w:r>
      <w:r w:rsidR="00EE09EF">
        <w:rPr>
          <w:rFonts w:ascii="Arial" w:hAnsi="Arial" w:cs="Arial"/>
          <w:bCs/>
          <w:color w:val="000000"/>
          <w:lang w:eastAsia="et-EE"/>
        </w:rPr>
        <w:t xml:space="preserve">katsete </w:t>
      </w:r>
      <w:r>
        <w:rPr>
          <w:rFonts w:ascii="Arial" w:hAnsi="Arial" w:cs="Arial"/>
          <w:bCs/>
          <w:color w:val="000000"/>
          <w:lang w:eastAsia="et-EE"/>
        </w:rPr>
        <w:t xml:space="preserve">sooritamise </w:t>
      </w:r>
      <w:r w:rsidR="00EE09EF">
        <w:rPr>
          <w:rFonts w:ascii="Arial" w:hAnsi="Arial" w:cs="Arial"/>
          <w:bCs/>
          <w:color w:val="000000"/>
          <w:lang w:eastAsia="et-EE"/>
        </w:rPr>
        <w:t>kaudu</w:t>
      </w:r>
      <w:r>
        <w:rPr>
          <w:rFonts w:ascii="Arial" w:hAnsi="Arial" w:cs="Arial"/>
          <w:bCs/>
          <w:color w:val="000000"/>
          <w:lang w:eastAsia="et-EE"/>
        </w:rPr>
        <w:t xml:space="preserve">. Järgukatsed tuleb läbida igal liikmel, et tõusta koolitussüsteemis uuele tasemele ehk omandada noorkotka </w:t>
      </w:r>
      <w:r w:rsidR="00EE09EF">
        <w:rPr>
          <w:rFonts w:ascii="Arial" w:hAnsi="Arial" w:cs="Arial"/>
          <w:bCs/>
          <w:color w:val="000000"/>
          <w:lang w:eastAsia="et-EE"/>
        </w:rPr>
        <w:t xml:space="preserve">järgmine </w:t>
      </w:r>
      <w:r>
        <w:rPr>
          <w:rFonts w:ascii="Arial" w:hAnsi="Arial" w:cs="Arial"/>
          <w:bCs/>
          <w:color w:val="000000"/>
          <w:lang w:eastAsia="et-EE"/>
        </w:rPr>
        <w:t>järk</w:t>
      </w:r>
      <w:r w:rsidR="00EE09EF">
        <w:rPr>
          <w:rFonts w:ascii="Arial" w:hAnsi="Arial" w:cs="Arial"/>
          <w:bCs/>
          <w:color w:val="000000"/>
          <w:lang w:eastAsia="et-EE"/>
        </w:rPr>
        <w:t xml:space="preserve"> kuni kõrgeima järguni välja</w:t>
      </w:r>
      <w:r>
        <w:rPr>
          <w:rFonts w:ascii="Arial" w:hAnsi="Arial" w:cs="Arial"/>
          <w:bCs/>
          <w:color w:val="000000"/>
          <w:lang w:eastAsia="et-EE"/>
        </w:rPr>
        <w:t xml:space="preserve">. 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Järgukatsete süsteem on </w:t>
      </w:r>
      <w:r>
        <w:rPr>
          <w:rFonts w:ascii="Arial" w:hAnsi="Arial" w:cs="Arial"/>
          <w:bCs/>
          <w:color w:val="000000"/>
          <w:lang w:eastAsia="et-EE"/>
        </w:rPr>
        <w:t xml:space="preserve">hierarhilise struktuuriga – </w:t>
      </w:r>
      <w:r w:rsidRPr="006A6E11">
        <w:rPr>
          <w:rFonts w:ascii="Arial" w:hAnsi="Arial" w:cs="Arial"/>
          <w:bCs/>
          <w:color w:val="000000"/>
          <w:lang w:eastAsia="et-EE"/>
        </w:rPr>
        <w:t>mida kõrgem</w:t>
      </w:r>
      <w:r w:rsidR="00EE09EF">
        <w:rPr>
          <w:rFonts w:ascii="Arial" w:hAnsi="Arial" w:cs="Arial"/>
          <w:bCs/>
          <w:color w:val="000000"/>
          <w:lang w:eastAsia="et-EE"/>
        </w:rPr>
        <w:t>a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järgu</w:t>
      </w:r>
      <w:r w:rsidR="00EE09EF">
        <w:rPr>
          <w:rFonts w:ascii="Arial" w:hAnsi="Arial" w:cs="Arial"/>
          <w:bCs/>
          <w:color w:val="000000"/>
          <w:lang w:eastAsia="et-EE"/>
        </w:rPr>
        <w:t xml:space="preserve"> </w:t>
      </w:r>
      <w:r w:rsidRPr="006A6E11">
        <w:rPr>
          <w:rFonts w:ascii="Arial" w:hAnsi="Arial" w:cs="Arial"/>
          <w:bCs/>
          <w:color w:val="000000"/>
          <w:lang w:eastAsia="et-EE"/>
        </w:rPr>
        <w:t>katse, seda keeru</w:t>
      </w:r>
      <w:r>
        <w:rPr>
          <w:rFonts w:ascii="Arial" w:hAnsi="Arial" w:cs="Arial"/>
          <w:bCs/>
          <w:color w:val="000000"/>
          <w:lang w:eastAsia="et-EE"/>
        </w:rPr>
        <w:t>ka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m sisu. </w:t>
      </w: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Cs/>
          <w:color w:val="000000"/>
          <w:lang w:eastAsia="et-EE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Cs/>
          <w:color w:val="000000"/>
          <w:lang w:eastAsia="et-EE"/>
        </w:rPr>
      </w:pPr>
      <w:r w:rsidRPr="006A6E11">
        <w:rPr>
          <w:rFonts w:ascii="Arial" w:hAnsi="Arial" w:cs="Arial"/>
          <w:bCs/>
          <w:color w:val="000000"/>
          <w:lang w:eastAsia="et-EE"/>
        </w:rPr>
        <w:t>Järgukatsed koosn</w:t>
      </w:r>
      <w:r>
        <w:rPr>
          <w:rFonts w:ascii="Arial" w:hAnsi="Arial" w:cs="Arial"/>
          <w:bCs/>
          <w:color w:val="000000"/>
          <w:lang w:eastAsia="et-EE"/>
        </w:rPr>
        <w:t>evad katsenõuetest, mida on igas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>
        <w:rPr>
          <w:rFonts w:ascii="Arial" w:hAnsi="Arial" w:cs="Arial"/>
          <w:bCs/>
          <w:color w:val="000000"/>
          <w:lang w:eastAsia="et-EE"/>
        </w:rPr>
        <w:t xml:space="preserve">järgus erinev </w:t>
      </w:r>
      <w:r w:rsidR="004D22E8">
        <w:rPr>
          <w:rFonts w:ascii="Arial" w:hAnsi="Arial" w:cs="Arial"/>
          <w:bCs/>
          <w:color w:val="000000"/>
          <w:lang w:eastAsia="et-EE"/>
        </w:rPr>
        <w:t>hulk, kuid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 w:rsidR="009F21E2">
        <w:rPr>
          <w:rFonts w:ascii="Arial" w:hAnsi="Arial" w:cs="Arial"/>
          <w:bCs/>
          <w:color w:val="000000"/>
          <w:lang w:eastAsia="et-EE"/>
        </w:rPr>
        <w:t>mille</w:t>
      </w:r>
      <w:r w:rsidR="004D22E8"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 w:rsidRPr="006A6E11">
        <w:rPr>
          <w:rFonts w:ascii="Arial" w:hAnsi="Arial" w:cs="Arial"/>
          <w:bCs/>
          <w:color w:val="000000"/>
          <w:lang w:eastAsia="et-EE"/>
        </w:rPr>
        <w:t>valdkonnad on</w:t>
      </w:r>
      <w:r>
        <w:rPr>
          <w:rFonts w:ascii="Arial" w:hAnsi="Arial" w:cs="Arial"/>
          <w:bCs/>
          <w:color w:val="000000"/>
          <w:lang w:eastAsia="et-EE"/>
        </w:rPr>
        <w:t xml:space="preserve"> </w:t>
      </w:r>
      <w:r w:rsidR="009F21E2">
        <w:rPr>
          <w:rFonts w:ascii="Arial" w:hAnsi="Arial" w:cs="Arial"/>
          <w:bCs/>
          <w:color w:val="000000"/>
          <w:lang w:eastAsia="et-EE"/>
        </w:rPr>
        <w:t xml:space="preserve">kõigis </w:t>
      </w:r>
      <w:r>
        <w:rPr>
          <w:rFonts w:ascii="Arial" w:hAnsi="Arial" w:cs="Arial"/>
          <w:bCs/>
          <w:color w:val="000000"/>
          <w:lang w:eastAsia="et-EE"/>
        </w:rPr>
        <w:t>järkudes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>
        <w:rPr>
          <w:rFonts w:ascii="Arial" w:hAnsi="Arial" w:cs="Arial"/>
          <w:bCs/>
          <w:color w:val="000000"/>
          <w:lang w:eastAsia="et-EE"/>
        </w:rPr>
        <w:t>samad</w:t>
      </w:r>
      <w:r w:rsidR="004D22E8">
        <w:rPr>
          <w:rFonts w:ascii="Arial" w:hAnsi="Arial" w:cs="Arial"/>
          <w:bCs/>
          <w:color w:val="000000"/>
          <w:lang w:eastAsia="et-EE"/>
        </w:rPr>
        <w:t>. Neid valdkondi on kuus.</w:t>
      </w:r>
      <w:r>
        <w:rPr>
          <w:rFonts w:ascii="Arial" w:hAnsi="Arial" w:cs="Arial"/>
          <w:bCs/>
          <w:color w:val="000000"/>
          <w:lang w:eastAsia="et-EE"/>
        </w:rPr>
        <w:t xml:space="preserve"> 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Kõige enam pööratakse tähelepanu matkatarkustele (ligikaudu 25% kogumahust), riigikaitsele (ligikaudu 20%) ja ohutusele (ligikaudu 15%). </w:t>
      </w:r>
      <w:r w:rsidR="004D22E8">
        <w:rPr>
          <w:rFonts w:ascii="Arial" w:hAnsi="Arial" w:cs="Arial"/>
          <w:bCs/>
          <w:color w:val="000000"/>
          <w:lang w:eastAsia="et-EE"/>
        </w:rPr>
        <w:t>Ülejäänud</w:t>
      </w:r>
      <w:r w:rsidR="004D22E8"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>
        <w:rPr>
          <w:rFonts w:ascii="Arial" w:hAnsi="Arial" w:cs="Arial"/>
          <w:bCs/>
          <w:color w:val="000000"/>
          <w:lang w:eastAsia="et-EE"/>
        </w:rPr>
        <w:t xml:space="preserve">järgukatsete </w:t>
      </w:r>
      <w:r w:rsidR="003F7996" w:rsidRPr="006A6E11">
        <w:rPr>
          <w:rFonts w:ascii="Arial" w:hAnsi="Arial" w:cs="Arial"/>
          <w:bCs/>
          <w:color w:val="000000"/>
          <w:lang w:eastAsia="et-EE"/>
        </w:rPr>
        <w:t>valdkondade</w:t>
      </w:r>
      <w:r w:rsidR="003F7996">
        <w:rPr>
          <w:rFonts w:ascii="Arial" w:hAnsi="Arial" w:cs="Arial"/>
          <w:bCs/>
          <w:color w:val="000000"/>
          <w:lang w:eastAsia="et-EE"/>
        </w:rPr>
        <w:t>s</w:t>
      </w:r>
      <w:r w:rsidR="003F7996"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 w:rsidR="003F7996">
        <w:rPr>
          <w:rFonts w:ascii="Arial" w:hAnsi="Arial" w:cs="Arial"/>
          <w:bCs/>
          <w:color w:val="000000"/>
          <w:lang w:eastAsia="et-EE"/>
        </w:rPr>
        <w:t xml:space="preserve">tuleb täiendada noore </w:t>
      </w:r>
      <w:r>
        <w:rPr>
          <w:rFonts w:ascii="Arial" w:hAnsi="Arial" w:cs="Arial"/>
          <w:bCs/>
          <w:color w:val="000000"/>
          <w:lang w:eastAsia="et-EE"/>
        </w:rPr>
        <w:t>ajaloo</w:t>
      </w:r>
      <w:r w:rsidR="003F7996">
        <w:rPr>
          <w:rFonts w:ascii="Arial" w:hAnsi="Arial" w:cs="Arial"/>
          <w:bCs/>
          <w:color w:val="000000"/>
          <w:lang w:eastAsia="et-EE"/>
        </w:rPr>
        <w:t xml:space="preserve">teadmisi, </w:t>
      </w:r>
      <w:r w:rsidR="00B9315E">
        <w:rPr>
          <w:rFonts w:ascii="Arial" w:hAnsi="Arial" w:cs="Arial"/>
          <w:bCs/>
          <w:color w:val="000000"/>
          <w:lang w:eastAsia="et-EE"/>
        </w:rPr>
        <w:t>süvendada arusaamist</w:t>
      </w:r>
      <w:r w:rsidR="00B9315E"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 w:rsidR="003F7996" w:rsidRPr="006A6E11">
        <w:rPr>
          <w:rFonts w:ascii="Arial" w:hAnsi="Arial" w:cs="Arial"/>
          <w:bCs/>
          <w:color w:val="000000"/>
          <w:lang w:eastAsia="et-EE"/>
        </w:rPr>
        <w:t>kodanikuõpetu</w:t>
      </w:r>
      <w:r w:rsidR="00B9315E">
        <w:rPr>
          <w:rFonts w:ascii="Arial" w:hAnsi="Arial" w:cs="Arial"/>
          <w:bCs/>
          <w:color w:val="000000"/>
          <w:lang w:eastAsia="et-EE"/>
        </w:rPr>
        <w:t>se</w:t>
      </w:r>
      <w:r w:rsidR="003F7996" w:rsidRPr="006A6E11">
        <w:rPr>
          <w:rFonts w:ascii="Arial" w:hAnsi="Arial" w:cs="Arial"/>
          <w:bCs/>
          <w:color w:val="000000"/>
          <w:lang w:eastAsia="et-EE"/>
        </w:rPr>
        <w:t>s</w:t>
      </w:r>
      <w:r w:rsidR="009F21E2">
        <w:rPr>
          <w:rFonts w:ascii="Arial" w:hAnsi="Arial" w:cs="Arial"/>
          <w:bCs/>
          <w:color w:val="000000"/>
          <w:lang w:eastAsia="et-EE"/>
        </w:rPr>
        <w:t xml:space="preserve">t 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ja </w:t>
      </w:r>
      <w:r w:rsidR="003F7996">
        <w:rPr>
          <w:rFonts w:ascii="Arial" w:hAnsi="Arial" w:cs="Arial"/>
          <w:bCs/>
          <w:color w:val="000000"/>
          <w:lang w:eastAsia="et-EE"/>
        </w:rPr>
        <w:t>arendada kehalisi võimeid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. </w:t>
      </w: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Cs/>
          <w:color w:val="000000"/>
          <w:lang w:eastAsia="et-EE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</w:rPr>
      </w:pPr>
      <w:r w:rsidRPr="006A6E11">
        <w:rPr>
          <w:rFonts w:ascii="Arial" w:hAnsi="Arial" w:cs="Arial"/>
          <w:b/>
          <w:bCs/>
          <w:color w:val="000000"/>
          <w:lang w:eastAsia="et-EE"/>
        </w:rPr>
        <w:t>Järgukatsete läbiviimi</w:t>
      </w:r>
      <w:r w:rsidR="00F71525">
        <w:rPr>
          <w:rFonts w:ascii="Arial" w:hAnsi="Arial" w:cs="Arial"/>
          <w:b/>
          <w:bCs/>
          <w:color w:val="000000"/>
          <w:lang w:eastAsia="et-EE"/>
        </w:rPr>
        <w:t>se</w:t>
      </w:r>
      <w:r w:rsidRPr="006A6E11">
        <w:rPr>
          <w:rFonts w:ascii="Arial" w:hAnsi="Arial" w:cs="Arial"/>
          <w:b/>
          <w:bCs/>
          <w:color w:val="000000"/>
          <w:lang w:eastAsia="et-EE"/>
        </w:rPr>
        <w:t xml:space="preserve"> põhimõtted</w:t>
      </w:r>
      <w:r w:rsidRPr="006A6E11">
        <w:rPr>
          <w:rFonts w:ascii="Arial" w:hAnsi="Arial" w:cs="Arial"/>
        </w:rPr>
        <w:t xml:space="preserve"> </w:t>
      </w: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Cs/>
          <w:color w:val="000000"/>
          <w:lang w:eastAsia="et-EE"/>
        </w:rPr>
      </w:pPr>
    </w:p>
    <w:p w:rsidR="00643F04" w:rsidRDefault="00643F04" w:rsidP="00336A51">
      <w:pPr>
        <w:jc w:val="both"/>
        <w:rPr>
          <w:rFonts w:ascii="Arial" w:hAnsi="Arial" w:cs="Arial"/>
          <w:bCs/>
          <w:color w:val="000000"/>
          <w:lang w:eastAsia="et-EE"/>
        </w:rPr>
      </w:pPr>
      <w:r w:rsidRPr="006A6E11">
        <w:rPr>
          <w:rFonts w:ascii="Arial" w:hAnsi="Arial" w:cs="Arial"/>
          <w:bCs/>
          <w:color w:val="000000"/>
          <w:lang w:eastAsia="et-EE"/>
        </w:rPr>
        <w:t>Järgukatsed on Noorte Kotkaste organisatsiooni</w:t>
      </w:r>
      <w:r>
        <w:rPr>
          <w:rFonts w:ascii="Arial" w:hAnsi="Arial" w:cs="Arial"/>
          <w:bCs/>
          <w:color w:val="000000"/>
          <w:lang w:eastAsia="et-EE"/>
        </w:rPr>
        <w:t>s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koolituse vundament, millele kogu tegevus tugineb. Katsenõuded on aluseks eeskätt rühmakoonduste ja -laagrite läbiviimisel. Lisaks </w:t>
      </w:r>
      <w:r>
        <w:rPr>
          <w:rFonts w:ascii="Arial" w:hAnsi="Arial" w:cs="Arial"/>
          <w:bCs/>
          <w:color w:val="000000"/>
          <w:lang w:eastAsia="et-EE"/>
        </w:rPr>
        <w:t>nimetatud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väljaõppevõimalustele saab </w:t>
      </w:r>
      <w:r w:rsidR="0021270B">
        <w:rPr>
          <w:rFonts w:ascii="Arial" w:hAnsi="Arial" w:cs="Arial"/>
          <w:bCs/>
          <w:color w:val="000000"/>
          <w:lang w:eastAsia="et-EE"/>
        </w:rPr>
        <w:t xml:space="preserve">järgukatsetel nõutavat </w:t>
      </w:r>
      <w:r w:rsidRPr="006A6E11">
        <w:rPr>
          <w:rFonts w:ascii="Arial" w:hAnsi="Arial" w:cs="Arial"/>
          <w:bCs/>
          <w:color w:val="000000"/>
          <w:lang w:eastAsia="et-EE"/>
        </w:rPr>
        <w:t>õpetada ja</w:t>
      </w:r>
      <w:r w:rsidR="00F71525">
        <w:rPr>
          <w:rFonts w:ascii="Arial" w:hAnsi="Arial" w:cs="Arial"/>
          <w:bCs/>
          <w:color w:val="000000"/>
          <w:lang w:eastAsia="et-EE"/>
        </w:rPr>
        <w:t xml:space="preserve"> </w:t>
      </w:r>
      <w:r w:rsidR="000B6D70">
        <w:rPr>
          <w:rFonts w:ascii="Arial" w:hAnsi="Arial" w:cs="Arial"/>
          <w:bCs/>
          <w:color w:val="000000"/>
          <w:lang w:eastAsia="et-EE"/>
        </w:rPr>
        <w:t xml:space="preserve">katsete sooritamist </w:t>
      </w:r>
      <w:r w:rsidR="00F71525">
        <w:rPr>
          <w:rFonts w:ascii="Arial" w:hAnsi="Arial" w:cs="Arial"/>
          <w:bCs/>
          <w:color w:val="000000"/>
          <w:lang w:eastAsia="et-EE"/>
        </w:rPr>
        <w:t>kontrollida ka maleva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laagrites ja </w:t>
      </w:r>
      <w:r w:rsidR="002839FC">
        <w:rPr>
          <w:rFonts w:ascii="Arial" w:hAnsi="Arial" w:cs="Arial"/>
          <w:bCs/>
          <w:color w:val="000000"/>
          <w:lang w:eastAsia="et-EE"/>
        </w:rPr>
        <w:t>-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võistlustel. </w:t>
      </w:r>
      <w:r>
        <w:rPr>
          <w:rFonts w:ascii="Arial" w:hAnsi="Arial" w:cs="Arial"/>
          <w:bCs/>
          <w:color w:val="000000"/>
          <w:lang w:eastAsia="et-EE"/>
        </w:rPr>
        <w:t>Konkreetne järgukatsete sooritamise kord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>
        <w:rPr>
          <w:rFonts w:ascii="Arial" w:hAnsi="Arial" w:cs="Arial"/>
          <w:bCs/>
          <w:color w:val="000000"/>
          <w:lang w:eastAsia="et-EE"/>
        </w:rPr>
        <w:t>kehtestatakse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 w:rsidR="000B6D70">
        <w:rPr>
          <w:rFonts w:ascii="Arial" w:hAnsi="Arial" w:cs="Arial"/>
          <w:bCs/>
          <w:color w:val="000000"/>
          <w:lang w:eastAsia="et-EE"/>
        </w:rPr>
        <w:t xml:space="preserve">aga igas </w:t>
      </w:r>
      <w:r w:rsidRPr="006A6E11">
        <w:rPr>
          <w:rFonts w:ascii="Arial" w:hAnsi="Arial" w:cs="Arial"/>
          <w:bCs/>
          <w:color w:val="000000"/>
          <w:lang w:eastAsia="et-EE"/>
        </w:rPr>
        <w:t>allüksuse</w:t>
      </w:r>
      <w:r w:rsidR="000B6D70">
        <w:rPr>
          <w:rFonts w:ascii="Arial" w:hAnsi="Arial" w:cs="Arial"/>
          <w:bCs/>
          <w:color w:val="000000"/>
          <w:lang w:eastAsia="et-EE"/>
        </w:rPr>
        <w:t>siseseisvalt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. </w:t>
      </w:r>
    </w:p>
    <w:p w:rsidR="00643F04" w:rsidRDefault="00643F04" w:rsidP="0082080F">
      <w:pPr>
        <w:rPr>
          <w:rFonts w:ascii="Arial" w:hAnsi="Arial" w:cs="Arial"/>
          <w:bCs/>
          <w:color w:val="000000"/>
          <w:lang w:eastAsia="et-EE"/>
        </w:rPr>
      </w:pPr>
      <w:r w:rsidRPr="0082080F">
        <w:rPr>
          <w:rFonts w:ascii="Arial" w:hAnsi="Arial" w:cs="Arial"/>
          <w:bCs/>
          <w:color w:val="000000"/>
          <w:lang w:eastAsia="et-EE"/>
        </w:rPr>
        <w:t>Noorte Kotkaste organisatsioonis korraldatakse koolitust järgmistel tasand</w:t>
      </w:r>
      <w:r>
        <w:rPr>
          <w:rFonts w:ascii="Arial" w:hAnsi="Arial" w:cs="Arial"/>
          <w:bCs/>
          <w:color w:val="000000"/>
          <w:lang w:eastAsia="et-EE"/>
        </w:rPr>
        <w:t xml:space="preserve">itel: </w:t>
      </w:r>
    </w:p>
    <w:p w:rsidR="00643F04" w:rsidRDefault="00643F04" w:rsidP="0082080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lang w:eastAsia="et-EE"/>
        </w:rPr>
      </w:pPr>
      <w:r w:rsidRPr="0082080F">
        <w:rPr>
          <w:rFonts w:ascii="Arial" w:hAnsi="Arial" w:cs="Arial"/>
          <w:bCs/>
          <w:color w:val="000000"/>
          <w:lang w:eastAsia="et-EE"/>
        </w:rPr>
        <w:t>järgu- ja erialakatsete</w:t>
      </w:r>
      <w:r w:rsidR="0021270B">
        <w:rPr>
          <w:rFonts w:ascii="Arial" w:hAnsi="Arial" w:cs="Arial"/>
          <w:bCs/>
          <w:color w:val="000000"/>
          <w:lang w:eastAsia="et-EE"/>
        </w:rPr>
        <w:t xml:space="preserve"> materjalide</w:t>
      </w:r>
      <w:r w:rsidRPr="0082080F">
        <w:rPr>
          <w:rFonts w:ascii="Arial" w:hAnsi="Arial" w:cs="Arial"/>
          <w:bCs/>
          <w:color w:val="000000"/>
          <w:lang w:eastAsia="et-EE"/>
        </w:rPr>
        <w:t xml:space="preserve"> õpetamine ja </w:t>
      </w:r>
      <w:r w:rsidR="0021270B">
        <w:rPr>
          <w:rFonts w:ascii="Arial" w:hAnsi="Arial" w:cs="Arial"/>
          <w:bCs/>
          <w:color w:val="000000"/>
          <w:lang w:eastAsia="et-EE"/>
        </w:rPr>
        <w:t xml:space="preserve">katsete </w:t>
      </w:r>
      <w:r w:rsidRPr="0082080F">
        <w:rPr>
          <w:rFonts w:ascii="Arial" w:hAnsi="Arial" w:cs="Arial"/>
          <w:bCs/>
          <w:color w:val="000000"/>
          <w:lang w:eastAsia="et-EE"/>
        </w:rPr>
        <w:t xml:space="preserve">sooritamine – rühma ja salga tasandil; </w:t>
      </w:r>
    </w:p>
    <w:p w:rsidR="00643F04" w:rsidRDefault="00643F04" w:rsidP="0082080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lang w:eastAsia="et-EE"/>
        </w:rPr>
      </w:pPr>
      <w:r w:rsidRPr="0082080F">
        <w:rPr>
          <w:rFonts w:ascii="Arial" w:hAnsi="Arial" w:cs="Arial"/>
          <w:bCs/>
          <w:color w:val="000000"/>
          <w:lang w:eastAsia="et-EE"/>
        </w:rPr>
        <w:t>salga- ja rühmapealiku</w:t>
      </w:r>
      <w:r>
        <w:rPr>
          <w:rFonts w:ascii="Arial" w:hAnsi="Arial" w:cs="Arial"/>
          <w:bCs/>
          <w:color w:val="000000"/>
          <w:lang w:eastAsia="et-EE"/>
        </w:rPr>
        <w:t xml:space="preserve">te koolitus – maleva tasandil; </w:t>
      </w:r>
    </w:p>
    <w:p w:rsidR="00643F04" w:rsidRPr="0082080F" w:rsidRDefault="00643F04" w:rsidP="0082080F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  <w:lang w:eastAsia="et-EE"/>
        </w:rPr>
      </w:pPr>
      <w:r w:rsidRPr="0082080F">
        <w:rPr>
          <w:rFonts w:ascii="Arial" w:hAnsi="Arial" w:cs="Arial"/>
          <w:bCs/>
          <w:color w:val="000000"/>
          <w:lang w:eastAsia="et-EE"/>
        </w:rPr>
        <w:t>juhtide koolitus ja tä</w:t>
      </w:r>
      <w:r>
        <w:rPr>
          <w:rFonts w:ascii="Arial" w:hAnsi="Arial" w:cs="Arial"/>
          <w:bCs/>
          <w:color w:val="000000"/>
          <w:lang w:eastAsia="et-EE"/>
        </w:rPr>
        <w:t>iendõpe – Noorte Kotkaste kesk</w:t>
      </w:r>
      <w:r w:rsidRPr="0082080F">
        <w:rPr>
          <w:rFonts w:ascii="Arial" w:hAnsi="Arial" w:cs="Arial"/>
          <w:bCs/>
          <w:color w:val="000000"/>
          <w:lang w:eastAsia="et-EE"/>
        </w:rPr>
        <w:t>juhatuse tasandil.</w:t>
      </w:r>
    </w:p>
    <w:p w:rsidR="00F454CF" w:rsidRPr="006A6E11" w:rsidRDefault="00643F04" w:rsidP="00336A51">
      <w:pPr>
        <w:jc w:val="both"/>
        <w:rPr>
          <w:rFonts w:ascii="Arial" w:hAnsi="Arial" w:cs="Arial"/>
        </w:rPr>
      </w:pPr>
      <w:r w:rsidRPr="006A6E11">
        <w:rPr>
          <w:rFonts w:ascii="Arial" w:hAnsi="Arial" w:cs="Arial"/>
          <w:bCs/>
          <w:color w:val="000000"/>
          <w:lang w:eastAsia="et-EE"/>
        </w:rPr>
        <w:t xml:space="preserve">Järgukatse sooritamisel </w:t>
      </w:r>
      <w:r w:rsidR="000B6D70">
        <w:rPr>
          <w:rFonts w:ascii="Arial" w:hAnsi="Arial" w:cs="Arial"/>
          <w:bCs/>
          <w:color w:val="000000"/>
          <w:lang w:eastAsia="et-EE"/>
        </w:rPr>
        <w:t>peab</w:t>
      </w:r>
      <w:r w:rsidRPr="006A6E11">
        <w:rPr>
          <w:rFonts w:ascii="Arial" w:hAnsi="Arial" w:cs="Arial"/>
          <w:bCs/>
          <w:color w:val="000000"/>
          <w:lang w:eastAsia="et-EE"/>
        </w:rPr>
        <w:t xml:space="preserve"> </w:t>
      </w:r>
      <w:r w:rsidRPr="006A6E11">
        <w:rPr>
          <w:rFonts w:ascii="Arial" w:hAnsi="Arial" w:cs="Arial"/>
        </w:rPr>
        <w:t>kontrolli</w:t>
      </w:r>
      <w:r w:rsidR="000B6D70">
        <w:rPr>
          <w:rFonts w:ascii="Arial" w:hAnsi="Arial" w:cs="Arial"/>
        </w:rPr>
        <w:t>ma</w:t>
      </w:r>
      <w:r w:rsidRPr="006A6E11">
        <w:rPr>
          <w:rFonts w:ascii="Arial" w:hAnsi="Arial" w:cs="Arial"/>
        </w:rPr>
        <w:t xml:space="preserve"> </w:t>
      </w:r>
      <w:r w:rsidR="00CE1F88" w:rsidRPr="006A6E11">
        <w:rPr>
          <w:rFonts w:ascii="Arial" w:hAnsi="Arial" w:cs="Arial"/>
        </w:rPr>
        <w:t>kõi</w:t>
      </w:r>
      <w:r w:rsidR="00CE1F88">
        <w:rPr>
          <w:rFonts w:ascii="Arial" w:hAnsi="Arial" w:cs="Arial"/>
        </w:rPr>
        <w:t>gi</w:t>
      </w:r>
      <w:r w:rsidR="00CE1F88" w:rsidRPr="006A6E11">
        <w:rPr>
          <w:rFonts w:ascii="Arial" w:hAnsi="Arial" w:cs="Arial"/>
        </w:rPr>
        <w:t xml:space="preserve"> katsenõu</w:t>
      </w:r>
      <w:r w:rsidR="00CE1F88">
        <w:rPr>
          <w:rFonts w:ascii="Arial" w:hAnsi="Arial" w:cs="Arial"/>
        </w:rPr>
        <w:t>ete täitmist</w:t>
      </w:r>
      <w:r w:rsidRPr="006A6E11">
        <w:rPr>
          <w:rFonts w:ascii="Arial" w:hAnsi="Arial" w:cs="Arial"/>
        </w:rPr>
        <w:t xml:space="preserve">. </w:t>
      </w:r>
      <w:r w:rsidR="000B6D70">
        <w:rPr>
          <w:rFonts w:ascii="Arial" w:hAnsi="Arial" w:cs="Arial"/>
        </w:rPr>
        <w:t>Katse sooritaja peab nõudeid täitma</w:t>
      </w:r>
      <w:r w:rsidRPr="006A6E11">
        <w:rPr>
          <w:rFonts w:ascii="Arial" w:hAnsi="Arial" w:cs="Arial"/>
        </w:rPr>
        <w:t xml:space="preserve"> vähemalt 75% ulatuses</w:t>
      </w:r>
      <w:r w:rsidR="000B6D70">
        <w:rPr>
          <w:rFonts w:ascii="Arial" w:hAnsi="Arial" w:cs="Arial"/>
        </w:rPr>
        <w:t>,</w:t>
      </w:r>
      <w:r w:rsidRPr="006A6E11">
        <w:rPr>
          <w:rFonts w:ascii="Arial" w:hAnsi="Arial" w:cs="Arial"/>
        </w:rPr>
        <w:t xml:space="preserve"> v.a sportlikud nõuded, millele kehtivad eraldi</w:t>
      </w:r>
      <w:r>
        <w:rPr>
          <w:rFonts w:ascii="Arial" w:hAnsi="Arial" w:cs="Arial"/>
        </w:rPr>
        <w:t xml:space="preserve"> kriteeriumid</w:t>
      </w:r>
      <w:r w:rsidR="0021270B">
        <w:rPr>
          <w:rFonts w:ascii="Arial" w:hAnsi="Arial" w:cs="Arial"/>
        </w:rPr>
        <w:t xml:space="preserve"> (lisa 3</w:t>
      </w:r>
      <w:r w:rsidR="0021270B" w:rsidRPr="006A6E11">
        <w:rPr>
          <w:rFonts w:ascii="Arial" w:hAnsi="Arial" w:cs="Arial"/>
        </w:rPr>
        <w:t>)</w:t>
      </w:r>
      <w:r w:rsidRPr="006A6E11">
        <w:rPr>
          <w:rFonts w:ascii="Arial" w:hAnsi="Arial" w:cs="Arial"/>
        </w:rPr>
        <w:t xml:space="preserve">. </w:t>
      </w:r>
      <w:r w:rsidR="00F454CF" w:rsidRPr="00F454CF">
        <w:rPr>
          <w:rFonts w:ascii="Arial" w:hAnsi="Arial" w:cs="Arial"/>
        </w:rPr>
        <w:t>Noorte Kotkaste järgu- ja erikatsete hindamis</w:t>
      </w:r>
      <w:r w:rsidR="000B6D70">
        <w:rPr>
          <w:rFonts w:ascii="Arial" w:hAnsi="Arial" w:cs="Arial"/>
        </w:rPr>
        <w:t xml:space="preserve">e </w:t>
      </w:r>
      <w:r w:rsidR="00F454CF" w:rsidRPr="00F454CF">
        <w:rPr>
          <w:rFonts w:ascii="Arial" w:hAnsi="Arial" w:cs="Arial"/>
        </w:rPr>
        <w:t>leht</w:t>
      </w:r>
      <w:r w:rsidR="00F454CF">
        <w:rPr>
          <w:rFonts w:ascii="Arial" w:hAnsi="Arial" w:cs="Arial"/>
        </w:rPr>
        <w:t>e</w:t>
      </w:r>
      <w:r w:rsidR="00F454CF" w:rsidRPr="00F454CF">
        <w:rPr>
          <w:rFonts w:ascii="Arial" w:hAnsi="Arial" w:cs="Arial"/>
        </w:rPr>
        <w:t xml:space="preserve"> (lisa 2)</w:t>
      </w:r>
      <w:r w:rsidR="00F454CF">
        <w:rPr>
          <w:rFonts w:ascii="Arial" w:hAnsi="Arial" w:cs="Arial"/>
        </w:rPr>
        <w:t xml:space="preserve"> saab täita vastava </w:t>
      </w:r>
      <w:r w:rsidR="003A4A09">
        <w:rPr>
          <w:rFonts w:ascii="Arial" w:hAnsi="Arial" w:cs="Arial"/>
        </w:rPr>
        <w:t>järgu</w:t>
      </w:r>
      <w:r w:rsidR="00F454CF">
        <w:rPr>
          <w:rFonts w:ascii="Arial" w:hAnsi="Arial" w:cs="Arial"/>
        </w:rPr>
        <w:t>katse sooritamise perioodil erinevate</w:t>
      </w:r>
      <w:r w:rsidR="00EB0C97">
        <w:rPr>
          <w:rFonts w:ascii="Arial" w:hAnsi="Arial" w:cs="Arial"/>
        </w:rPr>
        <w:t>l</w:t>
      </w:r>
      <w:r w:rsidR="00F454CF">
        <w:rPr>
          <w:rFonts w:ascii="Arial" w:hAnsi="Arial" w:cs="Arial"/>
        </w:rPr>
        <w:t xml:space="preserve"> väljaõppeürituste</w:t>
      </w:r>
      <w:r w:rsidR="00CE1F88">
        <w:rPr>
          <w:rFonts w:ascii="Arial" w:hAnsi="Arial" w:cs="Arial"/>
        </w:rPr>
        <w:t>l</w:t>
      </w:r>
      <w:r w:rsidR="00F454CF">
        <w:rPr>
          <w:rFonts w:ascii="Arial" w:hAnsi="Arial" w:cs="Arial"/>
        </w:rPr>
        <w:t>, mille käigus antakse katse sooritamisele hinnang sooritatud või mittesooritatud.</w:t>
      </w:r>
    </w:p>
    <w:p w:rsidR="00643F04" w:rsidRDefault="00643F04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Allüksustes tuleb </w:t>
      </w:r>
      <w:r w:rsidR="00CE1F88">
        <w:rPr>
          <w:rFonts w:ascii="Arial" w:hAnsi="Arial" w:cs="Arial"/>
        </w:rPr>
        <w:t xml:space="preserve">sisse </w:t>
      </w:r>
      <w:r>
        <w:rPr>
          <w:rFonts w:ascii="Arial" w:hAnsi="Arial" w:cs="Arial"/>
        </w:rPr>
        <w:t>viia isikupõhised</w:t>
      </w:r>
      <w:r w:rsidRPr="006A6E11">
        <w:rPr>
          <w:rFonts w:ascii="Arial" w:hAnsi="Arial" w:cs="Arial"/>
        </w:rPr>
        <w:t xml:space="preserve"> jä</w:t>
      </w:r>
      <w:r>
        <w:rPr>
          <w:rFonts w:ascii="Arial" w:hAnsi="Arial" w:cs="Arial"/>
        </w:rPr>
        <w:t xml:space="preserve">rgukatsete arvestuskaardid, mille põhjal on kerge </w:t>
      </w:r>
      <w:r w:rsidR="00CE1F88">
        <w:rPr>
          <w:rFonts w:ascii="Arial" w:hAnsi="Arial" w:cs="Arial"/>
        </w:rPr>
        <w:t xml:space="preserve">saada </w:t>
      </w:r>
      <w:r>
        <w:rPr>
          <w:rFonts w:ascii="Arial" w:hAnsi="Arial" w:cs="Arial"/>
        </w:rPr>
        <w:t xml:space="preserve">ülevaade kogu </w:t>
      </w:r>
      <w:r w:rsidR="00CE1F88">
        <w:rPr>
          <w:rFonts w:ascii="Arial" w:hAnsi="Arial" w:cs="Arial"/>
        </w:rPr>
        <w:t>liikmeskonna koolitusest</w:t>
      </w:r>
      <w:r>
        <w:rPr>
          <w:rFonts w:ascii="Arial" w:hAnsi="Arial" w:cs="Arial"/>
        </w:rPr>
        <w:t>. Rühmas saab katsete sooritamise</w:t>
      </w:r>
      <w:r w:rsidR="00CE1F88">
        <w:rPr>
          <w:rFonts w:ascii="Arial" w:hAnsi="Arial" w:cs="Arial"/>
        </w:rPr>
        <w:t xml:space="preserve"> seisu jälgida</w:t>
      </w:r>
      <w:r>
        <w:rPr>
          <w:rFonts w:ascii="Arial" w:hAnsi="Arial" w:cs="Arial"/>
        </w:rPr>
        <w:t xml:space="preserve"> ka rühmapäeviku </w:t>
      </w:r>
      <w:r w:rsidR="00CE1F88">
        <w:rPr>
          <w:rFonts w:ascii="Arial" w:hAnsi="Arial" w:cs="Arial"/>
        </w:rPr>
        <w:t>abil</w:t>
      </w:r>
      <w:r w:rsidRPr="006A6E11">
        <w:rPr>
          <w:rFonts w:ascii="Arial" w:hAnsi="Arial" w:cs="Arial"/>
        </w:rPr>
        <w:t xml:space="preserve">. </w:t>
      </w:r>
    </w:p>
    <w:p w:rsidR="00643F04" w:rsidRDefault="00643F04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Liikmete osas, kellel </w:t>
      </w:r>
      <w:r w:rsidRPr="006A6E11">
        <w:rPr>
          <w:rFonts w:ascii="Arial" w:hAnsi="Arial" w:cs="Arial"/>
        </w:rPr>
        <w:t>on mõne katsenõude sooritamine tervisli</w:t>
      </w:r>
      <w:r>
        <w:rPr>
          <w:rFonts w:ascii="Arial" w:hAnsi="Arial" w:cs="Arial"/>
        </w:rPr>
        <w:t>kel või muudel põhjustel võimatu</w:t>
      </w:r>
      <w:r w:rsidRPr="006A6E1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võtab vastava seisukoha </w:t>
      </w:r>
      <w:r w:rsidR="00CE1F88">
        <w:rPr>
          <w:rFonts w:ascii="Arial" w:hAnsi="Arial" w:cs="Arial"/>
        </w:rPr>
        <w:t xml:space="preserve">Noorte Kotkaste </w:t>
      </w:r>
      <w:r>
        <w:rPr>
          <w:rFonts w:ascii="Arial" w:hAnsi="Arial" w:cs="Arial"/>
        </w:rPr>
        <w:t xml:space="preserve">maleva juhatus. Põhjendatuse korral </w:t>
      </w:r>
      <w:r w:rsidR="00CE1F88">
        <w:rPr>
          <w:rFonts w:ascii="Arial" w:hAnsi="Arial" w:cs="Arial"/>
        </w:rPr>
        <w:lastRenderedPageBreak/>
        <w:t xml:space="preserve">annab </w:t>
      </w:r>
      <w:r>
        <w:rPr>
          <w:rFonts w:ascii="Arial" w:hAnsi="Arial" w:cs="Arial"/>
        </w:rPr>
        <w:t>maleva juhatus noorkotkale vabastus</w:t>
      </w:r>
      <w:r w:rsidR="00CE1F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konkreetse katsenõude osas, mis fikseeritakse malevapealiku korraldusega.</w:t>
      </w:r>
    </w:p>
    <w:p w:rsidR="00643F04" w:rsidRDefault="00643F04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Järgukatse sooritamine kinnitatakse Noorte Kotkast</w:t>
      </w:r>
      <w:r w:rsidR="00CE1F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maleva</w:t>
      </w:r>
      <w:r w:rsidR="00CE1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pealiku korraldusega, viidates noorkotka personaalsele järgu- ja erikatse hindamislehele (lisa 2).</w:t>
      </w:r>
    </w:p>
    <w:p w:rsidR="00643F04" w:rsidRDefault="00643F04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Noorkotkaste erikatsete sooritamine ei ole uue süsteemi alusel integreeritud järgukatsetega. </w:t>
      </w:r>
      <w:r w:rsidR="0022643B">
        <w:rPr>
          <w:rFonts w:ascii="Arial" w:hAnsi="Arial" w:cs="Arial"/>
        </w:rPr>
        <w:t xml:space="preserve">Erikatseteks õppimine </w:t>
      </w:r>
      <w:r>
        <w:rPr>
          <w:rFonts w:ascii="Arial" w:hAnsi="Arial" w:cs="Arial"/>
        </w:rPr>
        <w:t>on eraldi täiendkoolitus, mida organisatsioon saab liikmele</w:t>
      </w:r>
      <w:r w:rsidR="0022643B">
        <w:rPr>
          <w:rFonts w:ascii="Arial" w:hAnsi="Arial" w:cs="Arial"/>
        </w:rPr>
        <w:t xml:space="preserve"> tema huvi ja</w:t>
      </w:r>
      <w:r>
        <w:rPr>
          <w:rFonts w:ascii="Arial" w:hAnsi="Arial" w:cs="Arial"/>
        </w:rPr>
        <w:t xml:space="preserve"> </w:t>
      </w:r>
      <w:r w:rsidR="00CE1F88">
        <w:rPr>
          <w:rFonts w:ascii="Arial" w:hAnsi="Arial" w:cs="Arial"/>
        </w:rPr>
        <w:t xml:space="preserve">sobiva </w:t>
      </w:r>
      <w:r>
        <w:rPr>
          <w:rFonts w:ascii="Arial" w:hAnsi="Arial" w:cs="Arial"/>
        </w:rPr>
        <w:t xml:space="preserve">instruktori olemasolul pakkuda. Erikatsete sooritamine peab olema samuti dokumenteeritud </w:t>
      </w:r>
      <w:r w:rsidR="00CE1F88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 xml:space="preserve">korraldusega kinnitatud. </w:t>
      </w:r>
    </w:p>
    <w:p w:rsidR="00643F04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  <w:r w:rsidRPr="006A6E11">
        <w:rPr>
          <w:rFonts w:ascii="Arial" w:hAnsi="Arial" w:cs="Arial"/>
          <w:b/>
          <w:bCs/>
          <w:color w:val="000000"/>
          <w:lang w:eastAsia="et-EE"/>
        </w:rPr>
        <w:t xml:space="preserve">Rühma ja maleva </w:t>
      </w:r>
      <w:r>
        <w:rPr>
          <w:rFonts w:ascii="Arial" w:hAnsi="Arial" w:cs="Arial"/>
          <w:b/>
          <w:bCs/>
          <w:color w:val="000000"/>
          <w:lang w:eastAsia="et-EE"/>
        </w:rPr>
        <w:t>väljaõppe</w:t>
      </w:r>
      <w:r w:rsidRPr="006A6E11">
        <w:rPr>
          <w:rFonts w:ascii="Arial" w:hAnsi="Arial" w:cs="Arial"/>
          <w:b/>
          <w:bCs/>
          <w:color w:val="000000"/>
          <w:lang w:eastAsia="et-EE"/>
        </w:rPr>
        <w:t>plaani näidiskava</w:t>
      </w:r>
    </w:p>
    <w:tbl>
      <w:tblPr>
        <w:tblpPr w:leftFromText="141" w:rightFromText="141" w:vertAnchor="text" w:horzAnchor="margin" w:tblpY="211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67"/>
        <w:gridCol w:w="696"/>
        <w:gridCol w:w="769"/>
        <w:gridCol w:w="635"/>
        <w:gridCol w:w="23"/>
        <w:gridCol w:w="589"/>
        <w:gridCol w:w="749"/>
        <w:gridCol w:w="709"/>
        <w:gridCol w:w="676"/>
        <w:gridCol w:w="709"/>
        <w:gridCol w:w="635"/>
        <w:gridCol w:w="23"/>
        <w:gridCol w:w="666"/>
        <w:gridCol w:w="710"/>
      </w:tblGrid>
      <w:tr w:rsidR="003A4A09" w:rsidRPr="003A4A09" w:rsidTr="003A4A09">
        <w:tc>
          <w:tcPr>
            <w:tcW w:w="850" w:type="dxa"/>
            <w:tcBorders>
              <w:top w:val="nil"/>
              <w:left w:val="nil"/>
            </w:tcBorders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Jaan</w:t>
            </w:r>
          </w:p>
        </w:tc>
        <w:tc>
          <w:tcPr>
            <w:tcW w:w="696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Veebr</w:t>
            </w:r>
          </w:p>
        </w:tc>
        <w:tc>
          <w:tcPr>
            <w:tcW w:w="769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Märts</w:t>
            </w:r>
          </w:p>
        </w:tc>
        <w:tc>
          <w:tcPr>
            <w:tcW w:w="635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Apr</w:t>
            </w:r>
          </w:p>
        </w:tc>
        <w:tc>
          <w:tcPr>
            <w:tcW w:w="612" w:type="dxa"/>
            <w:gridSpan w:val="2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Mai</w:t>
            </w:r>
          </w:p>
        </w:tc>
        <w:tc>
          <w:tcPr>
            <w:tcW w:w="749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Juuni</w:t>
            </w:r>
          </w:p>
        </w:tc>
        <w:tc>
          <w:tcPr>
            <w:tcW w:w="709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 xml:space="preserve">Juuli </w:t>
            </w:r>
          </w:p>
        </w:tc>
        <w:tc>
          <w:tcPr>
            <w:tcW w:w="676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Aug</w:t>
            </w:r>
          </w:p>
        </w:tc>
        <w:tc>
          <w:tcPr>
            <w:tcW w:w="709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Sept</w:t>
            </w:r>
          </w:p>
        </w:tc>
        <w:tc>
          <w:tcPr>
            <w:tcW w:w="635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Okt</w:t>
            </w:r>
          </w:p>
        </w:tc>
        <w:tc>
          <w:tcPr>
            <w:tcW w:w="689" w:type="dxa"/>
            <w:gridSpan w:val="2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Nov</w:t>
            </w:r>
          </w:p>
        </w:tc>
        <w:tc>
          <w:tcPr>
            <w:tcW w:w="710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Dets</w:t>
            </w:r>
          </w:p>
        </w:tc>
      </w:tr>
      <w:tr w:rsidR="003A4A09" w:rsidRPr="00553C88" w:rsidTr="003A4A09">
        <w:tc>
          <w:tcPr>
            <w:tcW w:w="850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I nädal</w:t>
            </w:r>
          </w:p>
        </w:tc>
        <w:tc>
          <w:tcPr>
            <w:tcW w:w="567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696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ABF8F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76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shd w:val="clear" w:color="auto" w:fill="FABF8F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00B0F0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A4A09" w:rsidRPr="00553C88" w:rsidTr="003A4A09">
        <w:tc>
          <w:tcPr>
            <w:tcW w:w="850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II nädal</w:t>
            </w:r>
          </w:p>
        </w:tc>
        <w:tc>
          <w:tcPr>
            <w:tcW w:w="567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00B0F0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A4A09" w:rsidRPr="00553C88" w:rsidTr="003A4A09">
        <w:tc>
          <w:tcPr>
            <w:tcW w:w="850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III nädal</w:t>
            </w:r>
          </w:p>
        </w:tc>
        <w:tc>
          <w:tcPr>
            <w:tcW w:w="567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A4A09" w:rsidRPr="00553C88" w:rsidTr="003A4A09">
        <w:tc>
          <w:tcPr>
            <w:tcW w:w="850" w:type="dxa"/>
          </w:tcPr>
          <w:p w:rsidR="003A4A09" w:rsidRPr="003A4A09" w:rsidRDefault="003A4A09" w:rsidP="003A4A09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3A4A09">
              <w:rPr>
                <w:rFonts w:ascii="Arial" w:hAnsi="Arial" w:cs="Arial"/>
                <w:sz w:val="16"/>
              </w:rPr>
              <w:t>IV nädal</w:t>
            </w:r>
          </w:p>
        </w:tc>
        <w:tc>
          <w:tcPr>
            <w:tcW w:w="567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6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shd w:val="clear" w:color="auto" w:fill="D6E3BC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8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00B0F0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66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3A4A09" w:rsidRPr="00553C88" w:rsidRDefault="003A4A09" w:rsidP="003A4A09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i/>
          <w:iCs/>
          <w:color w:val="000000"/>
          <w:lang w:eastAsia="et-EE"/>
        </w:rPr>
      </w:pPr>
    </w:p>
    <w:p w:rsidR="00643F04" w:rsidRPr="006A6E11" w:rsidRDefault="00643F04" w:rsidP="00336A51">
      <w:pPr>
        <w:jc w:val="both"/>
        <w:rPr>
          <w:rFonts w:ascii="Arial" w:hAnsi="Arial" w:cs="Arial"/>
        </w:rPr>
      </w:pPr>
      <w:r w:rsidRPr="006A6E11">
        <w:rPr>
          <w:rFonts w:ascii="Arial" w:hAnsi="Arial" w:cs="Arial"/>
        </w:rPr>
        <w:t>Selgitus</w:t>
      </w:r>
      <w:r w:rsidR="00AF598E">
        <w:rPr>
          <w:rFonts w:ascii="Arial" w:hAnsi="Arial" w:cs="Arial"/>
        </w:rPr>
        <w:t xml:space="preserve"> (soovituslik maht)</w:t>
      </w:r>
      <w:r w:rsidRPr="006A6E11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</w:tblGrid>
      <w:tr w:rsidR="00643F04" w:rsidRPr="00553C88" w:rsidTr="00553C88">
        <w:tc>
          <w:tcPr>
            <w:tcW w:w="675" w:type="dxa"/>
            <w:shd w:val="clear" w:color="auto" w:fill="D6E3BC"/>
          </w:tcPr>
          <w:p w:rsidR="00643F04" w:rsidRPr="00553C88" w:rsidRDefault="00643F04" w:rsidP="00553C8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bottom"/>
          </w:tcPr>
          <w:p w:rsidR="00643F04" w:rsidRPr="00553C88" w:rsidRDefault="00643F04" w:rsidP="00CE1F8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53C88">
              <w:rPr>
                <w:rFonts w:ascii="Arial" w:hAnsi="Arial" w:cs="Arial"/>
                <w:color w:val="000000"/>
              </w:rPr>
              <w:t>koondused aastas kokku 12 korda, kestus 60</w:t>
            </w:r>
            <w:r w:rsidR="00CE1F88">
              <w:rPr>
                <w:rFonts w:ascii="Arial" w:hAnsi="Arial" w:cs="Arial"/>
                <w:color w:val="000000"/>
              </w:rPr>
              <w:t>–</w:t>
            </w:r>
            <w:r w:rsidRPr="00553C88">
              <w:rPr>
                <w:rFonts w:ascii="Arial" w:hAnsi="Arial" w:cs="Arial"/>
                <w:color w:val="000000"/>
              </w:rPr>
              <w:t xml:space="preserve">90 minutit </w:t>
            </w:r>
          </w:p>
        </w:tc>
      </w:tr>
      <w:tr w:rsidR="00643F04" w:rsidRPr="00553C88" w:rsidTr="00553C88">
        <w:tc>
          <w:tcPr>
            <w:tcW w:w="675" w:type="dxa"/>
            <w:shd w:val="clear" w:color="auto" w:fill="00B0F0"/>
          </w:tcPr>
          <w:p w:rsidR="00643F04" w:rsidRPr="00553C88" w:rsidRDefault="00643F04" w:rsidP="00553C8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bottom"/>
          </w:tcPr>
          <w:p w:rsidR="00643F04" w:rsidRPr="00553C88" w:rsidRDefault="00643F04" w:rsidP="00CE1F8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53C88">
              <w:rPr>
                <w:rFonts w:ascii="Arial" w:hAnsi="Arial" w:cs="Arial"/>
                <w:color w:val="000000"/>
              </w:rPr>
              <w:t xml:space="preserve">rühmalaager, kestus </w:t>
            </w:r>
            <w:r w:rsidR="00CE1F88">
              <w:rPr>
                <w:rFonts w:ascii="Arial" w:hAnsi="Arial" w:cs="Arial"/>
                <w:color w:val="000000"/>
              </w:rPr>
              <w:t>vähemalt</w:t>
            </w:r>
            <w:r w:rsidR="00CE1F88" w:rsidRPr="00553C88">
              <w:rPr>
                <w:rFonts w:ascii="Arial" w:hAnsi="Arial" w:cs="Arial"/>
                <w:color w:val="000000"/>
              </w:rPr>
              <w:t xml:space="preserve"> </w:t>
            </w:r>
            <w:r w:rsidRPr="00553C88">
              <w:rPr>
                <w:rFonts w:ascii="Arial" w:hAnsi="Arial" w:cs="Arial"/>
                <w:color w:val="000000"/>
              </w:rPr>
              <w:t>48</w:t>
            </w:r>
            <w:r w:rsidR="00CE1F88">
              <w:rPr>
                <w:rFonts w:ascii="Arial" w:hAnsi="Arial" w:cs="Arial"/>
                <w:color w:val="000000"/>
              </w:rPr>
              <w:t xml:space="preserve"> tundi</w:t>
            </w:r>
          </w:p>
        </w:tc>
      </w:tr>
      <w:tr w:rsidR="00643F04" w:rsidRPr="00553C88" w:rsidTr="00553C88">
        <w:tc>
          <w:tcPr>
            <w:tcW w:w="675" w:type="dxa"/>
            <w:shd w:val="clear" w:color="auto" w:fill="FABF8F"/>
          </w:tcPr>
          <w:p w:rsidR="00643F04" w:rsidRPr="00553C88" w:rsidRDefault="00643F04" w:rsidP="00553C88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bottom"/>
          </w:tcPr>
          <w:p w:rsidR="00643F04" w:rsidRPr="00553C88" w:rsidRDefault="00643F04" w:rsidP="00CE1F88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553C88">
              <w:rPr>
                <w:rFonts w:ascii="Arial" w:hAnsi="Arial" w:cs="Arial"/>
                <w:color w:val="000000"/>
              </w:rPr>
              <w:t xml:space="preserve">maleva laagrid, kestus </w:t>
            </w:r>
            <w:r w:rsidR="00CE1F88">
              <w:rPr>
                <w:rFonts w:ascii="Arial" w:hAnsi="Arial" w:cs="Arial"/>
                <w:color w:val="000000"/>
              </w:rPr>
              <w:t>vähemalt</w:t>
            </w:r>
            <w:r w:rsidR="00CE1F88" w:rsidRPr="00553C88">
              <w:rPr>
                <w:rFonts w:ascii="Arial" w:hAnsi="Arial" w:cs="Arial"/>
                <w:color w:val="000000"/>
              </w:rPr>
              <w:t xml:space="preserve"> </w:t>
            </w:r>
            <w:r w:rsidRPr="00553C88">
              <w:rPr>
                <w:rFonts w:ascii="Arial" w:hAnsi="Arial" w:cs="Arial"/>
                <w:color w:val="000000"/>
              </w:rPr>
              <w:t>72</w:t>
            </w:r>
            <w:r w:rsidR="00CE1F88">
              <w:rPr>
                <w:rFonts w:ascii="Arial" w:hAnsi="Arial" w:cs="Arial"/>
                <w:color w:val="000000"/>
              </w:rPr>
              <w:t xml:space="preserve"> tundi</w:t>
            </w:r>
          </w:p>
        </w:tc>
      </w:tr>
    </w:tbl>
    <w:p w:rsidR="00643F04" w:rsidRPr="006A6E11" w:rsidRDefault="00643F04" w:rsidP="00336A51">
      <w:pPr>
        <w:spacing w:after="0"/>
        <w:jc w:val="both"/>
        <w:rPr>
          <w:rFonts w:ascii="Arial" w:hAnsi="Arial" w:cs="Arial"/>
        </w:rPr>
      </w:pP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  <w:r w:rsidRPr="006A6E11">
        <w:rPr>
          <w:rFonts w:ascii="Arial" w:hAnsi="Arial" w:cs="Arial"/>
          <w:b/>
          <w:bCs/>
          <w:color w:val="000000"/>
          <w:lang w:eastAsia="et-EE"/>
        </w:rPr>
        <w:t xml:space="preserve">Liikme vastuvõtmise protseduurid </w:t>
      </w:r>
    </w:p>
    <w:p w:rsidR="00643F04" w:rsidRPr="006A6E11" w:rsidRDefault="00643F04" w:rsidP="00336A51">
      <w:pPr>
        <w:spacing w:after="0"/>
        <w:jc w:val="both"/>
        <w:rPr>
          <w:rFonts w:ascii="Arial" w:hAnsi="Arial" w:cs="Arial"/>
          <w:b/>
          <w:bCs/>
          <w:color w:val="000000"/>
          <w:lang w:eastAsia="et-EE"/>
        </w:rPr>
      </w:pPr>
    </w:p>
    <w:p w:rsidR="00643F04" w:rsidRPr="00EE4FC8" w:rsidRDefault="00643F04" w:rsidP="00336A51">
      <w:pPr>
        <w:jc w:val="both"/>
        <w:rPr>
          <w:rFonts w:ascii="Arial" w:hAnsi="Arial" w:cs="Arial"/>
          <w:highlight w:val="green"/>
        </w:rPr>
      </w:pPr>
      <w:r w:rsidRPr="006A6E11">
        <w:rPr>
          <w:rFonts w:ascii="Arial" w:hAnsi="Arial" w:cs="Arial"/>
        </w:rPr>
        <w:t>Liikmeks astumise a</w:t>
      </w:r>
      <w:r>
        <w:rPr>
          <w:rFonts w:ascii="Arial" w:hAnsi="Arial" w:cs="Arial"/>
        </w:rPr>
        <w:t>valduse esitamisel muutub liikmeks pürgija</w:t>
      </w:r>
      <w:r w:rsidRPr="006A6E11">
        <w:rPr>
          <w:rFonts w:ascii="Arial" w:hAnsi="Arial" w:cs="Arial"/>
        </w:rPr>
        <w:t xml:space="preserve"> staatus kandidaadiks. Kandidaadi katseaeg on 2</w:t>
      </w:r>
      <w:r w:rsidR="00CE1F88">
        <w:rPr>
          <w:rFonts w:ascii="Arial" w:hAnsi="Arial" w:cs="Arial"/>
        </w:rPr>
        <w:t>–</w:t>
      </w:r>
      <w:r w:rsidRPr="006A6E11">
        <w:rPr>
          <w:rFonts w:ascii="Arial" w:hAnsi="Arial" w:cs="Arial"/>
        </w:rPr>
        <w:t xml:space="preserve">6 kuud. Selle aja jooksul teeb rühmapealik ettepaneku </w:t>
      </w:r>
      <w:r w:rsidR="00CE1F88">
        <w:rPr>
          <w:rFonts w:ascii="Arial" w:hAnsi="Arial" w:cs="Arial"/>
        </w:rPr>
        <w:t>Noorte Kotkaste</w:t>
      </w:r>
      <w:r w:rsidR="00CE1F88" w:rsidRPr="006A6E11">
        <w:rPr>
          <w:rFonts w:ascii="Arial" w:hAnsi="Arial" w:cs="Arial"/>
        </w:rPr>
        <w:t xml:space="preserve"> </w:t>
      </w:r>
      <w:r w:rsidRPr="006A6E11">
        <w:rPr>
          <w:rFonts w:ascii="Arial" w:hAnsi="Arial" w:cs="Arial"/>
        </w:rPr>
        <w:t>maleva pealikule</w:t>
      </w:r>
      <w:r w:rsidRPr="00717499">
        <w:rPr>
          <w:rFonts w:ascii="Arial" w:hAnsi="Arial" w:cs="Arial"/>
        </w:rPr>
        <w:t xml:space="preserve">, </w:t>
      </w:r>
      <w:r w:rsidR="006C62EF" w:rsidRPr="00717499">
        <w:rPr>
          <w:rFonts w:ascii="Arial" w:hAnsi="Arial" w:cs="Arial"/>
        </w:rPr>
        <w:t xml:space="preserve">kas noor on valmis astuma </w:t>
      </w:r>
      <w:r w:rsidR="00FB72A6" w:rsidRPr="00717499">
        <w:rPr>
          <w:rFonts w:ascii="Arial" w:hAnsi="Arial" w:cs="Arial"/>
        </w:rPr>
        <w:t>organisatsiooni</w:t>
      </w:r>
      <w:r w:rsidR="006C62EF" w:rsidRPr="00717499">
        <w:rPr>
          <w:rFonts w:ascii="Arial" w:hAnsi="Arial" w:cs="Arial"/>
        </w:rPr>
        <w:t xml:space="preserve"> või mitte. Kui noor mingil põhjusel ei sobi </w:t>
      </w:r>
      <w:r w:rsidR="00FB72A6" w:rsidRPr="00717499">
        <w:rPr>
          <w:rFonts w:ascii="Arial" w:hAnsi="Arial" w:cs="Arial"/>
        </w:rPr>
        <w:t>noorkotkaks</w:t>
      </w:r>
      <w:r w:rsidR="006C62EF" w:rsidRPr="00717499">
        <w:rPr>
          <w:rFonts w:ascii="Arial" w:hAnsi="Arial" w:cs="Arial"/>
        </w:rPr>
        <w:t>, teavitatakse sellest kohe liikmekandidaati ennast ja tema vanemaid või hooldajaid.</w:t>
      </w:r>
    </w:p>
    <w:p w:rsidR="00643F04" w:rsidRPr="006A6E11" w:rsidRDefault="00CE1F88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Pärast</w:t>
      </w:r>
      <w:r w:rsidRPr="006A6E11">
        <w:rPr>
          <w:rFonts w:ascii="Arial" w:hAnsi="Arial" w:cs="Arial"/>
        </w:rPr>
        <w:t xml:space="preserve"> </w:t>
      </w:r>
      <w:r w:rsidR="00643F04" w:rsidRPr="006A6E11">
        <w:rPr>
          <w:rFonts w:ascii="Arial" w:hAnsi="Arial" w:cs="Arial"/>
        </w:rPr>
        <w:t xml:space="preserve">tõotuse andmist saab noor </w:t>
      </w:r>
      <w:r w:rsidR="0022643B">
        <w:rPr>
          <w:rFonts w:ascii="Arial" w:hAnsi="Arial" w:cs="Arial"/>
        </w:rPr>
        <w:t xml:space="preserve">organisatsiooni </w:t>
      </w:r>
      <w:r w:rsidR="00643F04" w:rsidRPr="006A6E11">
        <w:rPr>
          <w:rFonts w:ascii="Arial" w:hAnsi="Arial" w:cs="Arial"/>
        </w:rPr>
        <w:t>täieõiguslikuks liikmeks</w:t>
      </w:r>
      <w:r w:rsidR="00643F04">
        <w:rPr>
          <w:rFonts w:ascii="Arial" w:hAnsi="Arial" w:cs="Arial"/>
        </w:rPr>
        <w:t>.</w:t>
      </w:r>
    </w:p>
    <w:p w:rsidR="00643F04" w:rsidRPr="006A6E11" w:rsidRDefault="0022643B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Organisatsiooni</w:t>
      </w:r>
      <w:r w:rsidR="00510F4D">
        <w:rPr>
          <w:rFonts w:ascii="Arial" w:hAnsi="Arial" w:cs="Arial"/>
        </w:rPr>
        <w:t xml:space="preserve"> astunud noorkotkal</w:t>
      </w:r>
      <w:r w:rsidR="00643F04" w:rsidRPr="006A6E11">
        <w:rPr>
          <w:rFonts w:ascii="Arial" w:hAnsi="Arial" w:cs="Arial"/>
        </w:rPr>
        <w:t xml:space="preserve"> ei </w:t>
      </w:r>
      <w:r w:rsidR="00510F4D">
        <w:rPr>
          <w:rFonts w:ascii="Arial" w:hAnsi="Arial" w:cs="Arial"/>
        </w:rPr>
        <w:t>ole</w:t>
      </w:r>
      <w:r w:rsidR="00510F4D" w:rsidRPr="006A6E11">
        <w:rPr>
          <w:rFonts w:ascii="Arial" w:hAnsi="Arial" w:cs="Arial"/>
        </w:rPr>
        <w:t xml:space="preserve"> </w:t>
      </w:r>
      <w:r w:rsidR="00643F04" w:rsidRPr="006A6E11">
        <w:rPr>
          <w:rFonts w:ascii="Arial" w:hAnsi="Arial" w:cs="Arial"/>
        </w:rPr>
        <w:t>järku</w:t>
      </w:r>
      <w:r w:rsidR="00643F04">
        <w:rPr>
          <w:rFonts w:ascii="Arial" w:hAnsi="Arial" w:cs="Arial"/>
        </w:rPr>
        <w:t xml:space="preserve"> enne</w:t>
      </w:r>
      <w:r w:rsidR="00510F4D">
        <w:rPr>
          <w:rFonts w:ascii="Arial" w:hAnsi="Arial" w:cs="Arial"/>
        </w:rPr>
        <w:t>,</w:t>
      </w:r>
      <w:r w:rsidR="00643F04" w:rsidRPr="006A6E11">
        <w:rPr>
          <w:rFonts w:ascii="Arial" w:hAnsi="Arial" w:cs="Arial"/>
        </w:rPr>
        <w:t xml:space="preserve"> kui </w:t>
      </w:r>
      <w:r w:rsidR="00510F4D">
        <w:rPr>
          <w:rFonts w:ascii="Arial" w:hAnsi="Arial" w:cs="Arial"/>
        </w:rPr>
        <w:t xml:space="preserve">ta </w:t>
      </w:r>
      <w:r w:rsidR="00643F04" w:rsidRPr="006A6E11">
        <w:rPr>
          <w:rFonts w:ascii="Arial" w:hAnsi="Arial" w:cs="Arial"/>
        </w:rPr>
        <w:t xml:space="preserve">on sooritanud VI </w:t>
      </w:r>
      <w:r w:rsidR="00643F04">
        <w:rPr>
          <w:rFonts w:ascii="Arial" w:hAnsi="Arial" w:cs="Arial"/>
        </w:rPr>
        <w:t>järgu</w:t>
      </w:r>
      <w:r w:rsidR="00510F4D">
        <w:rPr>
          <w:rFonts w:ascii="Arial" w:hAnsi="Arial" w:cs="Arial"/>
        </w:rPr>
        <w:t xml:space="preserve"> </w:t>
      </w:r>
      <w:r w:rsidR="00643F04" w:rsidRPr="006A6E11">
        <w:rPr>
          <w:rFonts w:ascii="Arial" w:hAnsi="Arial" w:cs="Arial"/>
        </w:rPr>
        <w:t xml:space="preserve">katse. </w:t>
      </w:r>
    </w:p>
    <w:p w:rsidR="00643F04" w:rsidRPr="006A6E11" w:rsidRDefault="00643F04" w:rsidP="00336A51">
      <w:pPr>
        <w:jc w:val="both"/>
        <w:rPr>
          <w:rFonts w:ascii="Arial" w:hAnsi="Arial" w:cs="Arial"/>
        </w:rPr>
      </w:pPr>
      <w:r w:rsidRPr="006A6E11">
        <w:rPr>
          <w:rFonts w:ascii="Arial" w:hAnsi="Arial" w:cs="Arial"/>
        </w:rPr>
        <w:t>Noorkotka vanusele ettenähtud katset on aega sooritada 2 aastat</w:t>
      </w:r>
      <w:r w:rsidR="00510F4D">
        <w:rPr>
          <w:rFonts w:ascii="Arial" w:hAnsi="Arial" w:cs="Arial"/>
        </w:rPr>
        <w:t>.</w:t>
      </w:r>
      <w:r w:rsidRPr="006A6E11">
        <w:rPr>
          <w:rFonts w:ascii="Arial" w:hAnsi="Arial" w:cs="Arial"/>
        </w:rPr>
        <w:t xml:space="preserve"> </w:t>
      </w:r>
      <w:r w:rsidR="00510F4D">
        <w:rPr>
          <w:rFonts w:ascii="Arial" w:hAnsi="Arial" w:cs="Arial"/>
        </w:rPr>
        <w:t>K</w:t>
      </w:r>
      <w:r w:rsidRPr="006A6E11">
        <w:rPr>
          <w:rFonts w:ascii="Arial" w:hAnsi="Arial" w:cs="Arial"/>
        </w:rPr>
        <w:t xml:space="preserve">atseid </w:t>
      </w:r>
      <w:r w:rsidR="00D6210F">
        <w:rPr>
          <w:rFonts w:ascii="Arial" w:hAnsi="Arial" w:cs="Arial"/>
        </w:rPr>
        <w:t xml:space="preserve">saab sooritada vastavalt eale ettenähtud järgus, kõrgemaid järke </w:t>
      </w:r>
      <w:r w:rsidRPr="006A6E11">
        <w:rPr>
          <w:rFonts w:ascii="Arial" w:hAnsi="Arial" w:cs="Arial"/>
        </w:rPr>
        <w:t>ette sooritada ei saa!</w:t>
      </w:r>
      <w:r w:rsidR="00510F4D">
        <w:rPr>
          <w:rFonts w:ascii="Arial" w:hAnsi="Arial" w:cs="Arial"/>
        </w:rPr>
        <w:t>.</w:t>
      </w:r>
    </w:p>
    <w:p w:rsidR="00643F04" w:rsidRDefault="00643F04" w:rsidP="00336A51">
      <w:pPr>
        <w:jc w:val="both"/>
        <w:rPr>
          <w:rFonts w:ascii="Arial" w:hAnsi="Arial" w:cs="Arial"/>
        </w:rPr>
      </w:pPr>
      <w:r w:rsidRPr="006A6E11">
        <w:rPr>
          <w:rFonts w:ascii="Arial" w:hAnsi="Arial" w:cs="Arial"/>
        </w:rPr>
        <w:t>Ühe järgu</w:t>
      </w:r>
      <w:r w:rsidR="00510F4D">
        <w:rPr>
          <w:rFonts w:ascii="Arial" w:hAnsi="Arial" w:cs="Arial"/>
        </w:rPr>
        <w:t xml:space="preserve"> </w:t>
      </w:r>
      <w:r w:rsidRPr="006A6E11">
        <w:rPr>
          <w:rFonts w:ascii="Arial" w:hAnsi="Arial" w:cs="Arial"/>
        </w:rPr>
        <w:t>katse</w:t>
      </w:r>
      <w:r w:rsidR="00510F4D">
        <w:rPr>
          <w:rFonts w:ascii="Arial" w:hAnsi="Arial" w:cs="Arial"/>
        </w:rPr>
        <w:t>ks</w:t>
      </w:r>
      <w:r w:rsidRPr="006A6E11">
        <w:rPr>
          <w:rFonts w:ascii="Arial" w:hAnsi="Arial" w:cs="Arial"/>
        </w:rPr>
        <w:t xml:space="preserve"> õpetamine </w:t>
      </w:r>
      <w:r w:rsidR="00717499">
        <w:rPr>
          <w:rFonts w:ascii="Arial" w:hAnsi="Arial" w:cs="Arial"/>
        </w:rPr>
        <w:t>ning</w:t>
      </w:r>
      <w:r w:rsidR="00717499" w:rsidRPr="006A6E11">
        <w:rPr>
          <w:rFonts w:ascii="Arial" w:hAnsi="Arial" w:cs="Arial"/>
        </w:rPr>
        <w:t xml:space="preserve"> </w:t>
      </w:r>
      <w:r w:rsidR="00510F4D">
        <w:rPr>
          <w:rFonts w:ascii="Arial" w:hAnsi="Arial" w:cs="Arial"/>
        </w:rPr>
        <w:t>oskuste</w:t>
      </w:r>
      <w:r w:rsidR="003339D6">
        <w:rPr>
          <w:rFonts w:ascii="Arial" w:hAnsi="Arial" w:cs="Arial"/>
        </w:rPr>
        <w:t xml:space="preserve"> </w:t>
      </w:r>
      <w:r w:rsidR="00717499">
        <w:rPr>
          <w:rFonts w:ascii="Arial" w:hAnsi="Arial" w:cs="Arial"/>
        </w:rPr>
        <w:t>ja</w:t>
      </w:r>
      <w:r w:rsidR="003339D6">
        <w:rPr>
          <w:rFonts w:ascii="Arial" w:hAnsi="Arial" w:cs="Arial"/>
        </w:rPr>
        <w:t xml:space="preserve"> teadmiste</w:t>
      </w:r>
      <w:r w:rsidR="00510F4D">
        <w:rPr>
          <w:rFonts w:ascii="Arial" w:hAnsi="Arial" w:cs="Arial"/>
        </w:rPr>
        <w:t xml:space="preserve"> </w:t>
      </w:r>
      <w:r w:rsidRPr="006A6E11">
        <w:rPr>
          <w:rFonts w:ascii="Arial" w:hAnsi="Arial" w:cs="Arial"/>
        </w:rPr>
        <w:t xml:space="preserve">kontrollimine tuleb </w:t>
      </w:r>
      <w:r w:rsidR="00510F4D">
        <w:rPr>
          <w:rFonts w:ascii="Arial" w:hAnsi="Arial" w:cs="Arial"/>
        </w:rPr>
        <w:t>jagada</w:t>
      </w:r>
      <w:r w:rsidR="00510F4D" w:rsidRPr="006A6E11">
        <w:rPr>
          <w:rFonts w:ascii="Arial" w:hAnsi="Arial" w:cs="Arial"/>
        </w:rPr>
        <w:t xml:space="preserve"> </w:t>
      </w:r>
      <w:r w:rsidRPr="006A6E11">
        <w:rPr>
          <w:rFonts w:ascii="Arial" w:hAnsi="Arial" w:cs="Arial"/>
        </w:rPr>
        <w:t xml:space="preserve">2 aasta peale. </w:t>
      </w:r>
    </w:p>
    <w:p w:rsidR="003339D6" w:rsidRPr="006A6E11" w:rsidRDefault="003339D6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Kui noorkotkaks astuja on vastava katse sooritamise tavavanusest vanem, siis tema saab katsed sooritada kiiremini. Sellises olukorras üha järgu katse sooritamise kaheaastane ajapiirang ei kehti. </w:t>
      </w:r>
    </w:p>
    <w:p w:rsidR="00643F04" w:rsidRPr="006A6E11" w:rsidRDefault="009B740F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43F04" w:rsidRPr="006A6E11">
        <w:rPr>
          <w:rFonts w:ascii="Arial" w:hAnsi="Arial" w:cs="Arial"/>
        </w:rPr>
        <w:t>äiteks 13</w:t>
      </w:r>
      <w:r w:rsidR="00510F4D">
        <w:rPr>
          <w:rFonts w:ascii="Arial" w:hAnsi="Arial" w:cs="Arial"/>
        </w:rPr>
        <w:t>-</w:t>
      </w:r>
      <w:r w:rsidR="00643F04" w:rsidRPr="006A6E11">
        <w:rPr>
          <w:rFonts w:ascii="Arial" w:hAnsi="Arial" w:cs="Arial"/>
        </w:rPr>
        <w:t>a</w:t>
      </w:r>
      <w:r w:rsidR="00510F4D">
        <w:rPr>
          <w:rFonts w:ascii="Arial" w:hAnsi="Arial" w:cs="Arial"/>
        </w:rPr>
        <w:t>astase</w:t>
      </w:r>
      <w:r w:rsidR="00643F04" w:rsidRPr="006A6E11">
        <w:rPr>
          <w:rFonts w:ascii="Arial" w:hAnsi="Arial" w:cs="Arial"/>
        </w:rPr>
        <w:t xml:space="preserve"> </w:t>
      </w:r>
      <w:r w:rsidR="00510F4D">
        <w:rPr>
          <w:rFonts w:ascii="Arial" w:hAnsi="Arial" w:cs="Arial"/>
        </w:rPr>
        <w:t xml:space="preserve">noore </w:t>
      </w:r>
      <w:r w:rsidR="00643F04" w:rsidRPr="006A6E11">
        <w:rPr>
          <w:rFonts w:ascii="Arial" w:hAnsi="Arial" w:cs="Arial"/>
        </w:rPr>
        <w:t>liitumisel organisatsiooniga tuleb alustada katsete sooritamist madalaimast järgust ilma ajalise piiranguta (</w:t>
      </w:r>
      <w:r w:rsidR="00510F4D">
        <w:rPr>
          <w:rFonts w:ascii="Arial" w:hAnsi="Arial" w:cs="Arial"/>
        </w:rPr>
        <w:t xml:space="preserve">sellisel juhul </w:t>
      </w:r>
      <w:r w:rsidR="00643F04" w:rsidRPr="006A6E11">
        <w:rPr>
          <w:rFonts w:ascii="Arial" w:hAnsi="Arial" w:cs="Arial"/>
        </w:rPr>
        <w:t>saab sooritada järgukatse kiiremini kui 2 aasta jooksul)</w:t>
      </w:r>
      <w:r w:rsidR="00510F4D">
        <w:rPr>
          <w:rFonts w:ascii="Arial" w:hAnsi="Arial" w:cs="Arial"/>
        </w:rPr>
        <w:t>.</w:t>
      </w:r>
      <w:r w:rsidR="004B21F8">
        <w:rPr>
          <w:rFonts w:ascii="Arial" w:hAnsi="Arial" w:cs="Arial"/>
        </w:rPr>
        <w:t xml:space="preserve"> Järgukatsete sooritamine on üldjuhul ette nähtud </w:t>
      </w:r>
      <w:r w:rsidR="00717499">
        <w:rPr>
          <w:rFonts w:ascii="Arial" w:hAnsi="Arial" w:cs="Arial"/>
        </w:rPr>
        <w:t>järgmises vanuses</w:t>
      </w:r>
      <w:r w:rsidR="004B21F8">
        <w:rPr>
          <w:rFonts w:ascii="Arial" w:hAnsi="Arial" w:cs="Arial"/>
        </w:rPr>
        <w:t>:</w:t>
      </w:r>
    </w:p>
    <w:p w:rsidR="00643F04" w:rsidRPr="00A0112C" w:rsidRDefault="00643F04" w:rsidP="002C68D4">
      <w:pPr>
        <w:rPr>
          <w:rFonts w:ascii="Arial" w:hAnsi="Arial" w:cs="Arial"/>
        </w:rPr>
        <w:sectPr w:rsidR="00643F04" w:rsidRPr="00A0112C" w:rsidSect="007B05BB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  <w:r w:rsidRPr="00A0112C">
        <w:rPr>
          <w:rFonts w:ascii="Arial" w:hAnsi="Arial" w:cs="Arial"/>
        </w:rPr>
        <w:lastRenderedPageBreak/>
        <w:t xml:space="preserve">VI järk </w:t>
      </w:r>
      <w:r w:rsidR="004B21F8">
        <w:rPr>
          <w:rFonts w:ascii="Arial" w:hAnsi="Arial" w:cs="Arial"/>
        </w:rPr>
        <w:t xml:space="preserve">– </w:t>
      </w:r>
      <w:r w:rsidRPr="00A0112C">
        <w:rPr>
          <w:rFonts w:ascii="Arial" w:hAnsi="Arial" w:cs="Arial"/>
        </w:rPr>
        <w:t>7</w:t>
      </w:r>
      <w:r w:rsidR="004B21F8">
        <w:rPr>
          <w:rFonts w:ascii="Arial" w:hAnsi="Arial" w:cs="Arial"/>
        </w:rPr>
        <w:t>–</w:t>
      </w:r>
      <w:r w:rsidR="004B21F8" w:rsidRPr="00A0112C">
        <w:rPr>
          <w:rFonts w:ascii="Arial" w:hAnsi="Arial" w:cs="Arial"/>
        </w:rPr>
        <w:t>8</w:t>
      </w:r>
      <w:r w:rsidR="004B21F8">
        <w:rPr>
          <w:rFonts w:ascii="Arial" w:hAnsi="Arial" w:cs="Arial"/>
        </w:rPr>
        <w:t>-</w:t>
      </w:r>
      <w:r w:rsidRPr="00A0112C">
        <w:rPr>
          <w:rFonts w:ascii="Arial" w:hAnsi="Arial" w:cs="Arial"/>
        </w:rPr>
        <w:t>aastane noorkotkas</w:t>
      </w:r>
      <w:r w:rsidR="004B21F8">
        <w:rPr>
          <w:rFonts w:ascii="Arial" w:hAnsi="Arial" w:cs="Arial"/>
        </w:rPr>
        <w:t>;</w:t>
      </w:r>
      <w:r w:rsidRPr="00A0112C">
        <w:rPr>
          <w:rFonts w:ascii="Arial" w:hAnsi="Arial" w:cs="Arial"/>
        </w:rPr>
        <w:br/>
        <w:t>V järk</w:t>
      </w:r>
      <w:r w:rsidR="004B21F8">
        <w:rPr>
          <w:rFonts w:ascii="Arial" w:hAnsi="Arial" w:cs="Arial"/>
        </w:rPr>
        <w:t xml:space="preserve"> –</w:t>
      </w:r>
      <w:r w:rsidRPr="00A0112C">
        <w:rPr>
          <w:rFonts w:ascii="Arial" w:hAnsi="Arial" w:cs="Arial"/>
        </w:rPr>
        <w:t xml:space="preserve"> 9</w:t>
      </w:r>
      <w:r w:rsidR="004B21F8">
        <w:rPr>
          <w:rFonts w:ascii="Arial" w:hAnsi="Arial" w:cs="Arial"/>
        </w:rPr>
        <w:t>–</w:t>
      </w:r>
      <w:r w:rsidR="004B21F8" w:rsidRPr="00A0112C">
        <w:rPr>
          <w:rFonts w:ascii="Arial" w:hAnsi="Arial" w:cs="Arial"/>
        </w:rPr>
        <w:t>10</w:t>
      </w:r>
      <w:r w:rsidR="004B21F8">
        <w:rPr>
          <w:rFonts w:ascii="Arial" w:hAnsi="Arial" w:cs="Arial"/>
        </w:rPr>
        <w:t>-</w:t>
      </w:r>
      <w:r w:rsidRPr="00A0112C">
        <w:rPr>
          <w:rFonts w:ascii="Arial" w:hAnsi="Arial" w:cs="Arial"/>
        </w:rPr>
        <w:t>aastane noorkotkas</w:t>
      </w:r>
      <w:r w:rsidR="004B21F8">
        <w:rPr>
          <w:rFonts w:ascii="Arial" w:hAnsi="Arial" w:cs="Arial"/>
        </w:rPr>
        <w:t>;</w:t>
      </w:r>
      <w:r w:rsidRPr="00A0112C">
        <w:rPr>
          <w:rFonts w:ascii="Arial" w:hAnsi="Arial" w:cs="Arial"/>
        </w:rPr>
        <w:br/>
        <w:t>IV järk</w:t>
      </w:r>
      <w:r w:rsidR="004B21F8">
        <w:rPr>
          <w:rFonts w:ascii="Arial" w:hAnsi="Arial" w:cs="Arial"/>
        </w:rPr>
        <w:t>–</w:t>
      </w:r>
      <w:r w:rsidRPr="00A0112C">
        <w:rPr>
          <w:rFonts w:ascii="Arial" w:hAnsi="Arial" w:cs="Arial"/>
        </w:rPr>
        <w:t xml:space="preserve"> 11</w:t>
      </w:r>
      <w:r w:rsidR="004B21F8">
        <w:rPr>
          <w:rFonts w:ascii="Arial" w:hAnsi="Arial" w:cs="Arial"/>
        </w:rPr>
        <w:t>–</w:t>
      </w:r>
      <w:r w:rsidR="004B21F8" w:rsidRPr="00A0112C">
        <w:rPr>
          <w:rFonts w:ascii="Arial" w:hAnsi="Arial" w:cs="Arial"/>
        </w:rPr>
        <w:t>12</w:t>
      </w:r>
      <w:r w:rsidR="004B21F8">
        <w:rPr>
          <w:rFonts w:ascii="Arial" w:hAnsi="Arial" w:cs="Arial"/>
        </w:rPr>
        <w:t>-</w:t>
      </w:r>
      <w:r w:rsidRPr="00A0112C">
        <w:rPr>
          <w:rFonts w:ascii="Arial" w:hAnsi="Arial" w:cs="Arial"/>
        </w:rPr>
        <w:t>aastane noorkotkas</w:t>
      </w:r>
      <w:r w:rsidR="004B21F8">
        <w:rPr>
          <w:rFonts w:ascii="Arial" w:hAnsi="Arial" w:cs="Arial"/>
        </w:rPr>
        <w:t>;</w:t>
      </w:r>
      <w:r w:rsidRPr="00A0112C">
        <w:rPr>
          <w:rFonts w:ascii="Arial" w:hAnsi="Arial" w:cs="Arial"/>
        </w:rPr>
        <w:br/>
        <w:t>III järk</w:t>
      </w:r>
      <w:r w:rsidR="004B21F8">
        <w:rPr>
          <w:rFonts w:ascii="Arial" w:hAnsi="Arial" w:cs="Arial"/>
        </w:rPr>
        <w:t xml:space="preserve"> –</w:t>
      </w:r>
      <w:r w:rsidRPr="00A0112C">
        <w:rPr>
          <w:rFonts w:ascii="Arial" w:hAnsi="Arial" w:cs="Arial"/>
        </w:rPr>
        <w:t xml:space="preserve"> 13</w:t>
      </w:r>
      <w:r w:rsidR="004B21F8">
        <w:rPr>
          <w:rFonts w:ascii="Arial" w:hAnsi="Arial" w:cs="Arial"/>
        </w:rPr>
        <w:t>–</w:t>
      </w:r>
      <w:r w:rsidR="004B21F8" w:rsidRPr="00A0112C">
        <w:rPr>
          <w:rFonts w:ascii="Arial" w:hAnsi="Arial" w:cs="Arial"/>
        </w:rPr>
        <w:t>14</w:t>
      </w:r>
      <w:r w:rsidR="004B21F8">
        <w:rPr>
          <w:rFonts w:ascii="Arial" w:hAnsi="Arial" w:cs="Arial"/>
        </w:rPr>
        <w:t>-</w:t>
      </w:r>
      <w:r w:rsidRPr="00A0112C">
        <w:rPr>
          <w:rFonts w:ascii="Arial" w:hAnsi="Arial" w:cs="Arial"/>
        </w:rPr>
        <w:t>aastane noorkotkas</w:t>
      </w:r>
      <w:r w:rsidR="004B21F8">
        <w:rPr>
          <w:rFonts w:ascii="Arial" w:hAnsi="Arial" w:cs="Arial"/>
        </w:rPr>
        <w:t>;</w:t>
      </w:r>
      <w:r w:rsidRPr="00A0112C">
        <w:rPr>
          <w:rFonts w:ascii="Arial" w:hAnsi="Arial" w:cs="Arial"/>
        </w:rPr>
        <w:br/>
        <w:t>II järk</w:t>
      </w:r>
      <w:r w:rsidR="004B21F8">
        <w:rPr>
          <w:rFonts w:ascii="Arial" w:hAnsi="Arial" w:cs="Arial"/>
        </w:rPr>
        <w:t>–</w:t>
      </w:r>
      <w:r w:rsidRPr="00A0112C">
        <w:rPr>
          <w:rFonts w:ascii="Arial" w:hAnsi="Arial" w:cs="Arial"/>
        </w:rPr>
        <w:t xml:space="preserve"> 15</w:t>
      </w:r>
      <w:r w:rsidR="004B21F8">
        <w:rPr>
          <w:rFonts w:ascii="Arial" w:hAnsi="Arial" w:cs="Arial"/>
        </w:rPr>
        <w:t>–</w:t>
      </w:r>
      <w:r w:rsidR="004B21F8" w:rsidRPr="00A0112C">
        <w:rPr>
          <w:rFonts w:ascii="Arial" w:hAnsi="Arial" w:cs="Arial"/>
        </w:rPr>
        <w:t>16</w:t>
      </w:r>
      <w:r w:rsidR="004B21F8">
        <w:rPr>
          <w:rFonts w:ascii="Arial" w:hAnsi="Arial" w:cs="Arial"/>
        </w:rPr>
        <w:t>-</w:t>
      </w:r>
      <w:r w:rsidRPr="00A0112C">
        <w:rPr>
          <w:rFonts w:ascii="Arial" w:hAnsi="Arial" w:cs="Arial"/>
        </w:rPr>
        <w:t>aastane noorkotkas</w:t>
      </w:r>
      <w:r w:rsidR="004B21F8">
        <w:rPr>
          <w:rFonts w:ascii="Arial" w:hAnsi="Arial" w:cs="Arial"/>
        </w:rPr>
        <w:t>;</w:t>
      </w:r>
      <w:r w:rsidRPr="00A0112C">
        <w:rPr>
          <w:rFonts w:ascii="Arial" w:hAnsi="Arial" w:cs="Arial"/>
        </w:rPr>
        <w:br/>
        <w:t>I järk</w:t>
      </w:r>
      <w:r w:rsidR="004B21F8">
        <w:rPr>
          <w:rFonts w:ascii="Arial" w:hAnsi="Arial" w:cs="Arial"/>
        </w:rPr>
        <w:t xml:space="preserve"> –</w:t>
      </w:r>
      <w:r w:rsidRPr="00A0112C">
        <w:rPr>
          <w:rFonts w:ascii="Arial" w:hAnsi="Arial" w:cs="Arial"/>
        </w:rPr>
        <w:t xml:space="preserve"> 17</w:t>
      </w:r>
      <w:r w:rsidR="004B21F8">
        <w:rPr>
          <w:rFonts w:ascii="Arial" w:hAnsi="Arial" w:cs="Arial"/>
        </w:rPr>
        <w:t>–</w:t>
      </w:r>
      <w:r w:rsidRPr="00A0112C">
        <w:rPr>
          <w:rFonts w:ascii="Arial" w:hAnsi="Arial" w:cs="Arial"/>
        </w:rPr>
        <w:t>18</w:t>
      </w:r>
      <w:r w:rsidR="004B21F8">
        <w:rPr>
          <w:rFonts w:ascii="Arial" w:hAnsi="Arial" w:cs="Arial"/>
        </w:rPr>
        <w:t xml:space="preserve">-aastane </w:t>
      </w:r>
      <w:r>
        <w:rPr>
          <w:rFonts w:ascii="Arial" w:hAnsi="Arial" w:cs="Arial"/>
        </w:rPr>
        <w:t>(k.a)</w:t>
      </w:r>
      <w:r w:rsidRPr="00A0112C">
        <w:rPr>
          <w:rFonts w:ascii="Arial" w:hAnsi="Arial" w:cs="Arial"/>
        </w:rPr>
        <w:t xml:space="preserve"> noorkotkas</w:t>
      </w:r>
      <w:r w:rsidR="004B21F8">
        <w:rPr>
          <w:rFonts w:ascii="Arial" w:hAnsi="Arial" w:cs="Arial"/>
        </w:rPr>
        <w:t>.</w:t>
      </w:r>
    </w:p>
    <w:p w:rsidR="00643F04" w:rsidRDefault="00643F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Lisa 1. Noorkotka järgutäppide paiknemine vormil</w:t>
      </w:r>
    </w:p>
    <w:p w:rsidR="00643F04" w:rsidRPr="0051250D" w:rsidRDefault="00643F04">
      <w:pPr>
        <w:rPr>
          <w:rFonts w:ascii="Arial" w:hAnsi="Arial" w:cs="Arial"/>
        </w:rPr>
      </w:pPr>
      <w:r w:rsidRPr="0051250D">
        <w:rPr>
          <w:rFonts w:ascii="Arial" w:hAnsi="Arial" w:cs="Arial"/>
        </w:rPr>
        <w:t xml:space="preserve">Lisatud </w:t>
      </w:r>
      <w:r w:rsidR="004B21F8">
        <w:rPr>
          <w:rFonts w:ascii="Arial" w:hAnsi="Arial" w:cs="Arial"/>
        </w:rPr>
        <w:t xml:space="preserve">on </w:t>
      </w:r>
      <w:r w:rsidRPr="0051250D">
        <w:rPr>
          <w:rFonts w:ascii="Arial" w:hAnsi="Arial" w:cs="Arial"/>
        </w:rPr>
        <w:t>skeem selle kohta, kuidas hakkavad paiknema noorkotkaste järgutäpid. Kuna uue</w:t>
      </w:r>
      <w:r w:rsidR="004B21F8">
        <w:rPr>
          <w:rFonts w:ascii="Arial" w:hAnsi="Arial" w:cs="Arial"/>
        </w:rPr>
        <w:t>s</w:t>
      </w:r>
      <w:r w:rsidRPr="0051250D">
        <w:rPr>
          <w:rFonts w:ascii="Arial" w:hAnsi="Arial" w:cs="Arial"/>
        </w:rPr>
        <w:t xml:space="preserve"> süsteemi</w:t>
      </w:r>
      <w:r w:rsidR="004B21F8">
        <w:rPr>
          <w:rFonts w:ascii="Arial" w:hAnsi="Arial" w:cs="Arial"/>
        </w:rPr>
        <w:t>s</w:t>
      </w:r>
      <w:r w:rsidRPr="0051250D">
        <w:rPr>
          <w:rFonts w:ascii="Arial" w:hAnsi="Arial" w:cs="Arial"/>
        </w:rPr>
        <w:t xml:space="preserve"> </w:t>
      </w:r>
      <w:r w:rsidR="004B21F8">
        <w:rPr>
          <w:rFonts w:ascii="Arial" w:hAnsi="Arial" w:cs="Arial"/>
        </w:rPr>
        <w:t>kaob</w:t>
      </w:r>
      <w:r w:rsidR="004B21F8" w:rsidRPr="0051250D">
        <w:rPr>
          <w:rFonts w:ascii="Arial" w:hAnsi="Arial" w:cs="Arial"/>
        </w:rPr>
        <w:t xml:space="preserve"> </w:t>
      </w:r>
      <w:r w:rsidRPr="0051250D">
        <w:rPr>
          <w:rFonts w:ascii="Arial" w:hAnsi="Arial" w:cs="Arial"/>
        </w:rPr>
        <w:t>all</w:t>
      </w:r>
      <w:r w:rsidR="004B21F8">
        <w:rPr>
          <w:rFonts w:ascii="Arial" w:hAnsi="Arial" w:cs="Arial"/>
        </w:rPr>
        <w:t>-</w:t>
      </w:r>
      <w:r w:rsidRPr="0051250D">
        <w:rPr>
          <w:rFonts w:ascii="Arial" w:hAnsi="Arial" w:cs="Arial"/>
        </w:rPr>
        <w:t>liigitus „noorhaukad“</w:t>
      </w:r>
      <w:r w:rsidR="004B21F8">
        <w:rPr>
          <w:rFonts w:ascii="Arial" w:hAnsi="Arial" w:cs="Arial"/>
        </w:rPr>
        <w:t>,</w:t>
      </w:r>
      <w:r w:rsidRPr="0051250D">
        <w:rPr>
          <w:rFonts w:ascii="Arial" w:hAnsi="Arial" w:cs="Arial"/>
        </w:rPr>
        <w:t xml:space="preserve"> ei ole</w:t>
      </w:r>
      <w:r w:rsidR="0070454E" w:rsidRPr="0051250D">
        <w:rPr>
          <w:rFonts w:ascii="Arial" w:hAnsi="Arial" w:cs="Arial"/>
        </w:rPr>
        <w:t xml:space="preserve"> </w:t>
      </w:r>
      <w:r w:rsidRPr="0051250D">
        <w:rPr>
          <w:rFonts w:ascii="Arial" w:hAnsi="Arial" w:cs="Arial"/>
        </w:rPr>
        <w:t xml:space="preserve">järgutäppide paigutuse seisukohalt </w:t>
      </w:r>
      <w:r w:rsidR="004B21F8" w:rsidRPr="0051250D">
        <w:rPr>
          <w:rFonts w:ascii="Arial" w:hAnsi="Arial" w:cs="Arial"/>
        </w:rPr>
        <w:t xml:space="preserve">mõistlik </w:t>
      </w:r>
      <w:r w:rsidRPr="0051250D">
        <w:rPr>
          <w:rFonts w:ascii="Arial" w:hAnsi="Arial" w:cs="Arial"/>
        </w:rPr>
        <w:t xml:space="preserve">asetada täppe eraldi taskusiilule ja käisele. </w:t>
      </w:r>
    </w:p>
    <w:p w:rsidR="00643F04" w:rsidRPr="0051250D" w:rsidRDefault="00643F04">
      <w:pPr>
        <w:rPr>
          <w:rFonts w:ascii="Arial" w:hAnsi="Arial" w:cs="Arial"/>
        </w:rPr>
      </w:pPr>
      <w:r w:rsidRPr="0051250D">
        <w:rPr>
          <w:rFonts w:ascii="Arial" w:hAnsi="Arial" w:cs="Arial"/>
        </w:rPr>
        <w:t>Võimalus</w:t>
      </w:r>
    </w:p>
    <w:p w:rsidR="00643F04" w:rsidRPr="0051250D" w:rsidRDefault="00643F04">
      <w:pPr>
        <w:rPr>
          <w:rFonts w:ascii="Arial" w:hAnsi="Arial" w:cs="Arial"/>
        </w:rPr>
      </w:pPr>
      <w:r w:rsidRPr="0051250D">
        <w:rPr>
          <w:rFonts w:ascii="Arial" w:hAnsi="Arial" w:cs="Arial"/>
        </w:rPr>
        <w:t>Järgutäpid võiks</w:t>
      </w:r>
      <w:r w:rsidR="004B21F8">
        <w:rPr>
          <w:rFonts w:ascii="Arial" w:hAnsi="Arial" w:cs="Arial"/>
        </w:rPr>
        <w:t>id</w:t>
      </w:r>
      <w:r w:rsidRPr="0051250D">
        <w:rPr>
          <w:rFonts w:ascii="Arial" w:hAnsi="Arial" w:cs="Arial"/>
        </w:rPr>
        <w:t xml:space="preserve"> asetada parema tasku kohale 10</w:t>
      </w:r>
      <w:r w:rsidR="004B21F8">
        <w:rPr>
          <w:rFonts w:ascii="Arial" w:hAnsi="Arial" w:cs="Arial"/>
        </w:rPr>
        <w:t xml:space="preserve"> </w:t>
      </w:r>
      <w:r w:rsidRPr="0051250D">
        <w:rPr>
          <w:rFonts w:ascii="Arial" w:hAnsi="Arial" w:cs="Arial"/>
        </w:rPr>
        <w:t>mm kõrgusele. Vormisärkide tellimisel võiks sellesse kohta ette näha takja</w:t>
      </w:r>
      <w:r w:rsidR="004B21F8">
        <w:rPr>
          <w:rFonts w:ascii="Arial" w:hAnsi="Arial" w:cs="Arial"/>
        </w:rPr>
        <w:t>kinnituse</w:t>
      </w:r>
      <w:r w:rsidRPr="0051250D">
        <w:rPr>
          <w:rFonts w:ascii="Arial" w:hAnsi="Arial" w:cs="Arial"/>
        </w:rPr>
        <w:t xml:space="preserve"> </w:t>
      </w:r>
      <w:r w:rsidR="004B21F8" w:rsidRPr="0051250D">
        <w:rPr>
          <w:rFonts w:ascii="Arial" w:hAnsi="Arial" w:cs="Arial"/>
        </w:rPr>
        <w:t>paigaldamis</w:t>
      </w:r>
      <w:r w:rsidR="004B21F8">
        <w:rPr>
          <w:rFonts w:ascii="Arial" w:hAnsi="Arial" w:cs="Arial"/>
        </w:rPr>
        <w:t>e</w:t>
      </w:r>
      <w:r w:rsidR="00FB478D">
        <w:rPr>
          <w:rFonts w:ascii="Arial" w:hAnsi="Arial" w:cs="Arial"/>
        </w:rPr>
        <w:t xml:space="preserve"> võimaluse</w:t>
      </w:r>
      <w:r w:rsidRPr="0051250D">
        <w:rPr>
          <w:rFonts w:ascii="Arial" w:hAnsi="Arial" w:cs="Arial"/>
        </w:rPr>
        <w:t>, mis hõlbustaks järgutäppide kinnitamist vastavalt noorkotka vajaduse</w:t>
      </w:r>
      <w:r w:rsidR="00FB478D">
        <w:rPr>
          <w:rFonts w:ascii="Arial" w:hAnsi="Arial" w:cs="Arial"/>
        </w:rPr>
        <w:t>le</w:t>
      </w:r>
      <w:r w:rsidRPr="0051250D">
        <w:rPr>
          <w:rFonts w:ascii="Arial" w:hAnsi="Arial" w:cs="Arial"/>
        </w:rPr>
        <w:t xml:space="preserve"> (loob võimaluse anda laos seisvaid vormisärke noorkotkastele, kes </w:t>
      </w:r>
      <w:r w:rsidR="004B21F8" w:rsidRPr="0051250D">
        <w:rPr>
          <w:rFonts w:ascii="Arial" w:hAnsi="Arial" w:cs="Arial"/>
        </w:rPr>
        <w:t>kinnita</w:t>
      </w:r>
      <w:r w:rsidR="004B21F8">
        <w:rPr>
          <w:rFonts w:ascii="Arial" w:hAnsi="Arial" w:cs="Arial"/>
        </w:rPr>
        <w:t>vad</w:t>
      </w:r>
      <w:r w:rsidR="004B21F8" w:rsidRPr="0051250D">
        <w:rPr>
          <w:rFonts w:ascii="Arial" w:hAnsi="Arial" w:cs="Arial"/>
        </w:rPr>
        <w:t xml:space="preserve"> </w:t>
      </w:r>
      <w:r w:rsidRPr="0051250D">
        <w:rPr>
          <w:rFonts w:ascii="Arial" w:hAnsi="Arial" w:cs="Arial"/>
        </w:rPr>
        <w:t xml:space="preserve">järgutäpid vastavalt oma koolitustasemele). </w:t>
      </w:r>
    </w:p>
    <w:p w:rsidR="00643F04" w:rsidRPr="0051250D" w:rsidRDefault="00643F04">
      <w:pPr>
        <w:rPr>
          <w:rFonts w:ascii="Arial" w:hAnsi="Arial" w:cs="Arial"/>
        </w:rPr>
      </w:pPr>
      <w:r w:rsidRPr="0051250D">
        <w:rPr>
          <w:rFonts w:ascii="Arial" w:hAnsi="Arial" w:cs="Arial"/>
        </w:rPr>
        <w:t>VI järgu noorkotkas kannab ühte järgutäppi parem tasku kohal alustades vasakult.</w:t>
      </w:r>
    </w:p>
    <w:p w:rsidR="00643F04" w:rsidRPr="0006042B" w:rsidRDefault="00AF598E">
      <w:pPr>
        <w:rPr>
          <w:rFonts w:ascii="Arial" w:hAnsi="Arial" w:cs="Arial"/>
          <w:color w:val="FF0000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878205</wp:posOffset>
                </wp:positionV>
                <wp:extent cx="2489200" cy="866775"/>
                <wp:effectExtent l="36830" t="11430" r="7620" b="74295"/>
                <wp:wrapNone/>
                <wp:docPr id="1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2.15pt;margin-top:69.15pt;width:196pt;height:6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ErQgIAAHgEAAAOAAAAZHJzL2Uyb0RvYy54bWysVE1v2zAMvQ/YfxB0Tx1nTpoYdYrCTrbD&#10;Pgq0+wGKJMfCZEmQ1DjBsP8+UnHTdbsMw3yQKYt8fCSffHN77DU5SB+UNRXNr6aUSMOtUGZf0a+P&#10;28mSkhCZEUxbIyt6koHert++uRlcKWe2s1pITwDEhHJwFe1idGWWBd7JnoUr66SBw9b6nkXY+n0m&#10;PBsAvdfZbDpdZIP1wnnLZQjwtTkf0nXCb1vJ45e2DTISXVHgFtPq07rDNVvfsHLvmesUH2mwf2DR&#10;M2Ug6QWqYZGRJ6/+gOoV9zbYNl5x22e2bRWXqQaoJp/+Vs1Dx5xMtUBzgru0Kfw/WP75cO+JEjA7&#10;SgzrYUQP0TO17yK5894OpLbGQButJyvs1uBCCUG1ufdYLz+aB/fR8m+BGFt3zOxlYv14cgCVY0T2&#10;KgQ3wUHO3fDJCvBhT9Gm1h1b35NWK/cBAxEc2kOOaVany6zkMRIOH2fFcgUCoITD2XKxuL6ep2Ss&#10;RByMdj7E99L2BI2KhrGsSz3nHOzwMURk+RKAwcZuldZJHdqQoaKr+WyeSAWrlcBDdAt+v6u1JweG&#10;+krPyOKVm7dPRiSwTjKxGe3IlAabxNQrht2mmKqXghIt4T6hdeamDaaD4oHtaJ319X01XW2Wm2Ux&#10;KWaLzaSYNs3kblsXk8U2v54375q6bvIfyDwvyk4JIQ2Sf9Z6XvydlsZbd1bpRe2XLmWv0VM7gezz&#10;O5FOOsDRn0W0s+J077E6lATIOzmPVxHvz6/75PXyw1j/BAAA//8DAFBLAwQUAAYACAAAACEAeDyF&#10;y+AAAAALAQAADwAAAGRycy9kb3ducmV2LnhtbEyPwU7DMBBE70j8g7VI3KjTNJQojVMhECe4UJCq&#10;3tx4G6fE6xC7Tfh7llO5zWqeZmfK9eQ6ccYhtJ4UzGcJCKTam5YaBZ8fL3c5iBA1Gd15QgU/GGBd&#10;XV+VujB+pHc8b2IjOIRCoRXYGPtCylBbdDrMfI/E3sEPTkc+h0aaQY8c7jqZJslSOt0Sf7C6xyeL&#10;9dfm5BRs35Ld/eQHe9x9Z/a1fW62RzcqdXszPa5ARJziBYa/+lwdKu609ycyQXQKsjRbMMrGImfB&#10;RD5fstgrSB+yHGRVyv8bql8AAAD//wMAUEsBAi0AFAAGAAgAAAAhALaDOJL+AAAA4QEAABMAAAAA&#10;AAAAAAAAAAAAAAAAAFtDb250ZW50X1R5cGVzXS54bWxQSwECLQAUAAYACAAAACEAOP0h/9YAAACU&#10;AQAACwAAAAAAAAAAAAAAAAAvAQAAX3JlbHMvLnJlbHNQSwECLQAUAAYACAAAACEAdhfBK0ICAAB4&#10;BAAADgAAAAAAAAAAAAAAAAAuAgAAZHJzL2Uyb0RvYy54bWxQSwECLQAUAAYACAAAACEAeDyFy+AA&#10;AAALAQAADwAAAAAAAAAAAAAAAACcBAAAZHJzL2Rvd25yZXYueG1sUEsFBgAAAAAEAAQA8wAAAKkF&#10;AAAAAA==&#10;">
                <v:stroke endarrow="open"/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551815</wp:posOffset>
            </wp:positionV>
            <wp:extent cx="325755" cy="344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541655</wp:posOffset>
            </wp:positionV>
            <wp:extent cx="325755" cy="344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540385</wp:posOffset>
            </wp:positionV>
            <wp:extent cx="325755" cy="344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537210</wp:posOffset>
            </wp:positionV>
            <wp:extent cx="325755" cy="344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541655</wp:posOffset>
            </wp:positionV>
            <wp:extent cx="325755" cy="344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534035</wp:posOffset>
            </wp:positionV>
            <wp:extent cx="325755" cy="34417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635</wp:posOffset>
            </wp:positionV>
            <wp:extent cx="1818005" cy="2738120"/>
            <wp:effectExtent l="0" t="0" r="0" b="508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73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F04" w:rsidRPr="0006042B">
        <w:rPr>
          <w:rFonts w:ascii="Arial" w:hAnsi="Arial" w:cs="Arial"/>
          <w:b/>
        </w:rPr>
        <w:br w:type="page"/>
      </w:r>
    </w:p>
    <w:p w:rsidR="00F454CF" w:rsidRDefault="00F454CF" w:rsidP="00336A51">
      <w:pPr>
        <w:jc w:val="both"/>
        <w:rPr>
          <w:rFonts w:ascii="Arial" w:hAnsi="Arial" w:cs="Arial"/>
          <w:b/>
        </w:rPr>
        <w:sectPr w:rsidR="00F454CF" w:rsidSect="00BD3B1C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643F04" w:rsidRPr="000538F4" w:rsidRDefault="00643F04" w:rsidP="00336A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Lisa 2. </w:t>
      </w:r>
      <w:r w:rsidRPr="00F82A2A">
        <w:rPr>
          <w:rFonts w:ascii="Arial" w:hAnsi="Arial" w:cs="Arial"/>
          <w:b/>
        </w:rPr>
        <w:t>Noorte Kotkaste järgu- ja erikatsete hindamisleht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984"/>
        <w:gridCol w:w="4820"/>
        <w:gridCol w:w="2835"/>
      </w:tblGrid>
      <w:tr w:rsidR="00F454CF" w:rsidRPr="00553C88" w:rsidTr="004F6B0F">
        <w:tc>
          <w:tcPr>
            <w:tcW w:w="4253" w:type="dxa"/>
            <w:gridSpan w:val="2"/>
          </w:tcPr>
          <w:p w:rsidR="00F454CF" w:rsidRPr="00553C88" w:rsidRDefault="00F454CF" w:rsidP="00553C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53C88">
              <w:rPr>
                <w:rFonts w:ascii="Arial" w:hAnsi="Arial" w:cs="Arial"/>
                <w:b/>
              </w:rPr>
              <w:t>Noorkotka nimi</w:t>
            </w:r>
          </w:p>
        </w:tc>
        <w:tc>
          <w:tcPr>
            <w:tcW w:w="6804" w:type="dxa"/>
            <w:gridSpan w:val="2"/>
          </w:tcPr>
          <w:p w:rsidR="00F454CF" w:rsidRPr="00553C88" w:rsidRDefault="00F454CF" w:rsidP="00553C8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553C88">
              <w:rPr>
                <w:rFonts w:ascii="Arial" w:hAnsi="Arial" w:cs="Arial"/>
                <w:b/>
                <w:i/>
                <w:color w:val="FF0000"/>
              </w:rPr>
              <w:t>MATU MUSTIKAS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454CF" w:rsidRPr="00553C88" w:rsidRDefault="00F454CF" w:rsidP="00553C8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F454CF" w:rsidRPr="00553C88" w:rsidTr="004F6B0F">
        <w:trPr>
          <w:trHeight w:val="81"/>
        </w:trPr>
        <w:tc>
          <w:tcPr>
            <w:tcW w:w="4253" w:type="dxa"/>
            <w:gridSpan w:val="2"/>
          </w:tcPr>
          <w:p w:rsidR="00F454CF" w:rsidRPr="00553C88" w:rsidRDefault="00F454CF" w:rsidP="00553C88">
            <w:pPr>
              <w:spacing w:after="0" w:line="240" w:lineRule="auto"/>
              <w:jc w:val="both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6804" w:type="dxa"/>
            <w:gridSpan w:val="2"/>
          </w:tcPr>
          <w:p w:rsidR="00F454CF" w:rsidRPr="00553C88" w:rsidRDefault="00F454CF" w:rsidP="00553C8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454CF" w:rsidRPr="00553C88" w:rsidRDefault="00F454CF" w:rsidP="00553C8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"/>
              </w:rPr>
            </w:pPr>
          </w:p>
        </w:tc>
      </w:tr>
      <w:tr w:rsidR="00F454CF" w:rsidRPr="00553C88" w:rsidTr="004F6B0F">
        <w:tc>
          <w:tcPr>
            <w:tcW w:w="4253" w:type="dxa"/>
            <w:gridSpan w:val="2"/>
          </w:tcPr>
          <w:p w:rsidR="00F454CF" w:rsidRPr="00553C88" w:rsidRDefault="00F454CF" w:rsidP="00553C8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553C88">
              <w:rPr>
                <w:rFonts w:ascii="Arial" w:hAnsi="Arial" w:cs="Arial"/>
                <w:b/>
              </w:rPr>
              <w:t>Järgu- ja erikatse nimi</w:t>
            </w:r>
          </w:p>
        </w:tc>
        <w:tc>
          <w:tcPr>
            <w:tcW w:w="6804" w:type="dxa"/>
            <w:gridSpan w:val="2"/>
          </w:tcPr>
          <w:p w:rsidR="00F454CF" w:rsidRPr="00553C88" w:rsidRDefault="00F454CF" w:rsidP="00553C8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454CF" w:rsidRPr="00553C88" w:rsidRDefault="00F454CF" w:rsidP="00553C88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</w:tr>
      <w:tr w:rsidR="00F454CF" w:rsidRPr="00553C88" w:rsidTr="004F6B0F">
        <w:tc>
          <w:tcPr>
            <w:tcW w:w="4253" w:type="dxa"/>
            <w:gridSpan w:val="2"/>
            <w:vAlign w:val="center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553C88">
              <w:rPr>
                <w:rFonts w:ascii="Arial" w:hAnsi="Arial" w:cs="Arial"/>
                <w:i/>
                <w:color w:val="FF0000"/>
              </w:rPr>
              <w:t>VI järk</w:t>
            </w:r>
          </w:p>
        </w:tc>
        <w:tc>
          <w:tcPr>
            <w:tcW w:w="6804" w:type="dxa"/>
            <w:gridSpan w:val="2"/>
          </w:tcPr>
          <w:p w:rsidR="00F454CF" w:rsidRPr="00553C88" w:rsidRDefault="00F454CF" w:rsidP="00553C88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553C88">
              <w:rPr>
                <w:rFonts w:ascii="Arial" w:hAnsi="Arial" w:cs="Arial"/>
                <w:i/>
              </w:rPr>
              <w:t xml:space="preserve">Rühmapealik: </w:t>
            </w:r>
            <w:r w:rsidRPr="00553C88">
              <w:rPr>
                <w:rFonts w:ascii="Arial" w:hAnsi="Arial" w:cs="Arial"/>
                <w:i/>
                <w:color w:val="FF0000"/>
              </w:rPr>
              <w:t>Juhan Juurikas</w:t>
            </w: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F454CF" w:rsidRPr="00553C88" w:rsidRDefault="00F454CF" w:rsidP="00553C88">
            <w:pPr>
              <w:spacing w:after="0"/>
              <w:jc w:val="both"/>
              <w:rPr>
                <w:rFonts w:ascii="Arial" w:hAnsi="Arial" w:cs="Arial"/>
                <w:i/>
              </w:rPr>
            </w:pPr>
          </w:p>
        </w:tc>
      </w:tr>
      <w:tr w:rsidR="00F454CF" w:rsidRPr="00553C88" w:rsidTr="004F6B0F">
        <w:trPr>
          <w:trHeight w:val="130"/>
        </w:trPr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Jrk</w:t>
            </w:r>
          </w:p>
        </w:tc>
        <w:tc>
          <w:tcPr>
            <w:tcW w:w="3686" w:type="dxa"/>
          </w:tcPr>
          <w:p w:rsidR="00F454CF" w:rsidRPr="00553C88" w:rsidRDefault="00F454CF" w:rsidP="00553C88">
            <w:pPr>
              <w:spacing w:after="0"/>
              <w:jc w:val="both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Katsenõuded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Hinnang (+/-)</w:t>
            </w:r>
          </w:p>
        </w:tc>
        <w:tc>
          <w:tcPr>
            <w:tcW w:w="4820" w:type="dxa"/>
          </w:tcPr>
          <w:p w:rsidR="00F454CF" w:rsidRPr="00553C88" w:rsidRDefault="00AF4C66" w:rsidP="00553C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Märkused</w:t>
            </w:r>
          </w:p>
        </w:tc>
        <w:tc>
          <w:tcPr>
            <w:tcW w:w="2835" w:type="dxa"/>
          </w:tcPr>
          <w:p w:rsidR="00F454CF" w:rsidRDefault="00AF4C66" w:rsidP="00553C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Hindaja nimi</w:t>
            </w: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53C88">
              <w:rPr>
                <w:rFonts w:ascii="Arial" w:hAnsi="Arial" w:cs="Arial"/>
              </w:rPr>
              <w:t xml:space="preserve">aab </w:t>
            </w:r>
            <w:r w:rsidR="00F454CF" w:rsidRPr="00553C88">
              <w:rPr>
                <w:rFonts w:ascii="Arial" w:hAnsi="Arial" w:cs="Arial"/>
              </w:rPr>
              <w:t>kontakti oma rühmapealikuga</w:t>
            </w:r>
          </w:p>
        </w:tc>
        <w:tc>
          <w:tcPr>
            <w:tcW w:w="1984" w:type="dxa"/>
          </w:tcPr>
          <w:p w:rsidR="00F454CF" w:rsidRPr="00553C88" w:rsidRDefault="001B3012" w:rsidP="00553C88">
            <w:pPr>
              <w:spacing w:after="0"/>
              <w:jc w:val="center"/>
              <w:rPr>
                <w:rFonts w:ascii="Arial" w:hAnsi="Arial" w:cs="Arial"/>
              </w:rPr>
            </w:pPr>
            <w:r w:rsidRPr="0001419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4820" w:type="dxa"/>
          </w:tcPr>
          <w:p w:rsidR="00F454CF" w:rsidRPr="00014191" w:rsidRDefault="001B3012" w:rsidP="00553C88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014191">
              <w:rPr>
                <w:rFonts w:ascii="Arial" w:hAnsi="Arial" w:cs="Arial"/>
                <w:i/>
                <w:color w:val="FF0000"/>
              </w:rPr>
              <w:t xml:space="preserve">Tehtud </w:t>
            </w:r>
            <w:r w:rsidR="00014191" w:rsidRPr="00014191">
              <w:rPr>
                <w:rFonts w:ascii="Arial" w:hAnsi="Arial" w:cs="Arial"/>
                <w:i/>
                <w:color w:val="FF0000"/>
              </w:rPr>
              <w:t>26.09.2010</w:t>
            </w:r>
          </w:p>
        </w:tc>
        <w:tc>
          <w:tcPr>
            <w:tcW w:w="2835" w:type="dxa"/>
          </w:tcPr>
          <w:p w:rsidR="00F454CF" w:rsidRPr="00553C88" w:rsidRDefault="001B3012" w:rsidP="00553C8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 Juurikas</w:t>
            </w: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jc w:val="both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K</w:t>
            </w:r>
            <w:r w:rsidRPr="00553C88">
              <w:rPr>
                <w:rFonts w:ascii="Arial" w:hAnsi="Arial" w:cs="Arial"/>
              </w:rPr>
              <w:t xml:space="preserve">irjeldab </w:t>
            </w:r>
            <w:r w:rsidR="00F454CF" w:rsidRPr="00553C88">
              <w:rPr>
                <w:rFonts w:ascii="Arial" w:hAnsi="Arial" w:cs="Arial"/>
              </w:rPr>
              <w:t>Noorte Kotkaste organisatsiooni ja nimetab vähemalt kolm järkude alateemat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53C88">
              <w:rPr>
                <w:rFonts w:ascii="Arial" w:hAnsi="Arial" w:cs="Arial"/>
              </w:rPr>
              <w:t xml:space="preserve">irjeldab </w:t>
            </w:r>
            <w:r w:rsidR="00F454CF" w:rsidRPr="00553C88">
              <w:rPr>
                <w:rFonts w:ascii="Arial" w:hAnsi="Arial" w:cs="Arial"/>
              </w:rPr>
              <w:t>Kaitseliidu organisatsiooni</w:t>
            </w:r>
          </w:p>
        </w:tc>
        <w:tc>
          <w:tcPr>
            <w:tcW w:w="1984" w:type="dxa"/>
          </w:tcPr>
          <w:p w:rsidR="00F454CF" w:rsidRPr="00553C88" w:rsidRDefault="00014191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19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4820" w:type="dxa"/>
          </w:tcPr>
          <w:p w:rsidR="00F454CF" w:rsidRPr="00014191" w:rsidRDefault="00014191" w:rsidP="00553C8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14191">
              <w:rPr>
                <w:rFonts w:ascii="Arial" w:hAnsi="Arial" w:cs="Arial"/>
                <w:i/>
                <w:color w:val="FF0000"/>
              </w:rPr>
              <w:t>Sooritatud 24.02.2011 rühma koondusel</w:t>
            </w: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 w:rsidRPr="00553C88">
              <w:rPr>
                <w:rFonts w:ascii="Arial" w:hAnsi="Arial" w:cs="Arial"/>
              </w:rPr>
              <w:t xml:space="preserve">tleb </w:t>
            </w:r>
            <w:r w:rsidR="00F454CF" w:rsidRPr="00553C88">
              <w:rPr>
                <w:rFonts w:ascii="Arial" w:hAnsi="Arial" w:cs="Arial"/>
              </w:rPr>
              <w:t>peast noorkotkaste juhtlause ja tõotuse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553C88">
              <w:rPr>
                <w:rFonts w:ascii="Arial" w:hAnsi="Arial" w:cs="Arial"/>
              </w:rPr>
              <w:t xml:space="preserve">oetleb </w:t>
            </w:r>
            <w:r w:rsidR="00F454CF" w:rsidRPr="00553C88">
              <w:rPr>
                <w:rFonts w:ascii="Arial" w:hAnsi="Arial" w:cs="Arial"/>
              </w:rPr>
              <w:t>noorkotkaste raudsed seadused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jc w:val="both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L</w:t>
            </w:r>
            <w:r w:rsidRPr="00553C88">
              <w:rPr>
                <w:rFonts w:ascii="Arial" w:hAnsi="Arial" w:cs="Arial"/>
              </w:rPr>
              <w:t xml:space="preserve">oetleb </w:t>
            </w:r>
            <w:r w:rsidR="00F454CF" w:rsidRPr="00553C88">
              <w:rPr>
                <w:rFonts w:ascii="Arial" w:hAnsi="Arial" w:cs="Arial"/>
              </w:rPr>
              <w:t>vähemalt seitse noorkotkaste seadust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jc w:val="both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T</w:t>
            </w:r>
            <w:r w:rsidRPr="00553C88">
              <w:rPr>
                <w:rFonts w:ascii="Arial" w:hAnsi="Arial" w:cs="Arial"/>
              </w:rPr>
              <w:t xml:space="preserve">ervitab </w:t>
            </w:r>
            <w:r w:rsidR="00F454CF" w:rsidRPr="00553C88">
              <w:rPr>
                <w:rFonts w:ascii="Arial" w:hAnsi="Arial" w:cs="Arial"/>
              </w:rPr>
              <w:t>noorkotkalikult ja selgitab tervituse tähendust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jc w:val="both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T</w:t>
            </w:r>
            <w:r w:rsidRPr="00553C88">
              <w:rPr>
                <w:rFonts w:ascii="Arial" w:hAnsi="Arial" w:cs="Arial"/>
              </w:rPr>
              <w:t xml:space="preserve">unneb </w:t>
            </w:r>
            <w:r w:rsidR="00F454CF" w:rsidRPr="00553C88">
              <w:rPr>
                <w:rFonts w:ascii="Arial" w:hAnsi="Arial" w:cs="Arial"/>
              </w:rPr>
              <w:t>Eesti vabariigi vappi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L</w:t>
            </w:r>
            <w:r w:rsidRPr="00553C88">
              <w:rPr>
                <w:rFonts w:ascii="Arial" w:hAnsi="Arial" w:cs="Arial"/>
              </w:rPr>
              <w:t xml:space="preserve">oetleb </w:t>
            </w:r>
            <w:r w:rsidR="00F454CF" w:rsidRPr="00553C88">
              <w:rPr>
                <w:rFonts w:ascii="Arial" w:hAnsi="Arial" w:cs="Arial"/>
              </w:rPr>
              <w:t>Eesti lipu värvid õiges järjekorras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N</w:t>
            </w:r>
            <w:r w:rsidRPr="00553C88">
              <w:rPr>
                <w:rFonts w:ascii="Arial" w:hAnsi="Arial" w:cs="Arial"/>
              </w:rPr>
              <w:t xml:space="preserve">imetab </w:t>
            </w:r>
            <w:r w:rsidR="00F454CF" w:rsidRPr="00553C88">
              <w:rPr>
                <w:rFonts w:ascii="Arial" w:hAnsi="Arial" w:cs="Arial"/>
              </w:rPr>
              <w:t>vähemalt ühe riikliku tähtpäeva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11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553C88">
              <w:rPr>
                <w:rFonts w:ascii="Arial" w:hAnsi="Arial" w:cs="Arial"/>
              </w:rPr>
              <w:t xml:space="preserve">elgitab </w:t>
            </w:r>
            <w:r w:rsidR="00F454CF" w:rsidRPr="00553C88">
              <w:rPr>
                <w:rFonts w:ascii="Arial" w:hAnsi="Arial" w:cs="Arial"/>
              </w:rPr>
              <w:t>matkamise tähendust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N</w:t>
            </w:r>
            <w:r w:rsidRPr="00553C88">
              <w:rPr>
                <w:rFonts w:ascii="Arial" w:hAnsi="Arial" w:cs="Arial"/>
              </w:rPr>
              <w:t xml:space="preserve">imetab </w:t>
            </w:r>
            <w:r w:rsidR="00F454CF" w:rsidRPr="00553C88">
              <w:rPr>
                <w:rFonts w:ascii="Arial" w:hAnsi="Arial" w:cs="Arial"/>
              </w:rPr>
              <w:t>vähemalt kaks tegevust, mis suurendavad tema turvalisust liikluses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13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</w:rPr>
              <w:t>L</w:t>
            </w:r>
            <w:r w:rsidRPr="00553C88">
              <w:rPr>
                <w:rFonts w:ascii="Arial" w:hAnsi="Arial" w:cs="Arial"/>
              </w:rPr>
              <w:t xml:space="preserve">iikleb </w:t>
            </w:r>
            <w:r w:rsidR="00F454CF" w:rsidRPr="00553C88">
              <w:rPr>
                <w:rFonts w:ascii="Arial" w:hAnsi="Arial" w:cs="Arial"/>
              </w:rPr>
              <w:t>jalakäijana ohutult kodust kooli ja rühma ürituste paikadesse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14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53C88">
              <w:rPr>
                <w:rFonts w:ascii="Arial" w:hAnsi="Arial" w:cs="Arial"/>
              </w:rPr>
              <w:t xml:space="preserve">elgitab </w:t>
            </w:r>
            <w:r w:rsidR="00F454CF" w:rsidRPr="00553C88">
              <w:rPr>
                <w:rFonts w:ascii="Arial" w:hAnsi="Arial" w:cs="Arial"/>
              </w:rPr>
              <w:t>interneti ohutu kasutamise põhireegleid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15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553C88">
              <w:rPr>
                <w:rFonts w:ascii="Arial" w:hAnsi="Arial" w:cs="Arial"/>
              </w:rPr>
              <w:t xml:space="preserve">imetab </w:t>
            </w:r>
            <w:r w:rsidR="00F454CF" w:rsidRPr="00553C88">
              <w:rPr>
                <w:rFonts w:ascii="Arial" w:hAnsi="Arial" w:cs="Arial"/>
              </w:rPr>
              <w:t xml:space="preserve">üht kodukandi ajaloomälestusmärki ja tutvustab </w:t>
            </w:r>
            <w:r w:rsidR="00F454CF" w:rsidRPr="00553C88">
              <w:rPr>
                <w:rFonts w:ascii="Arial" w:hAnsi="Arial" w:cs="Arial"/>
              </w:rPr>
              <w:lastRenderedPageBreak/>
              <w:t>selle tähendust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53C88">
              <w:rPr>
                <w:rFonts w:ascii="Arial" w:hAnsi="Arial" w:cs="Arial"/>
              </w:rPr>
              <w:t xml:space="preserve">unneb </w:t>
            </w:r>
            <w:r w:rsidR="00F454CF" w:rsidRPr="00553C88">
              <w:rPr>
                <w:rFonts w:ascii="Arial" w:hAnsi="Arial" w:cs="Arial"/>
              </w:rPr>
              <w:t>vähemalt kaht viisakusreeglit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17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53C88">
              <w:rPr>
                <w:rFonts w:ascii="Arial" w:hAnsi="Arial" w:cs="Arial"/>
              </w:rPr>
              <w:t xml:space="preserve">elgitab </w:t>
            </w:r>
            <w:r w:rsidR="00F454CF" w:rsidRPr="00553C88">
              <w:rPr>
                <w:rFonts w:ascii="Arial" w:hAnsi="Arial" w:cs="Arial"/>
              </w:rPr>
              <w:t>ajaloolisi mõisteid sõda, lahing ja kuningas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18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553C88">
              <w:rPr>
                <w:rFonts w:ascii="Arial" w:hAnsi="Arial" w:cs="Arial"/>
              </w:rPr>
              <w:t xml:space="preserve">dastab </w:t>
            </w:r>
            <w:r w:rsidR="00F454CF" w:rsidRPr="00553C88">
              <w:rPr>
                <w:rFonts w:ascii="Arial" w:hAnsi="Arial" w:cs="Arial"/>
              </w:rPr>
              <w:t>hädakutse hädaabinumbrile 112</w:t>
            </w:r>
          </w:p>
        </w:tc>
        <w:tc>
          <w:tcPr>
            <w:tcW w:w="1984" w:type="dxa"/>
          </w:tcPr>
          <w:p w:rsidR="00F454CF" w:rsidRPr="00553C88" w:rsidRDefault="00014191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191">
              <w:rPr>
                <w:rFonts w:ascii="Arial" w:hAnsi="Arial" w:cs="Arial"/>
                <w:color w:val="FF0000"/>
              </w:rPr>
              <w:t>+</w:t>
            </w:r>
          </w:p>
        </w:tc>
        <w:tc>
          <w:tcPr>
            <w:tcW w:w="4820" w:type="dxa"/>
          </w:tcPr>
          <w:p w:rsidR="00F454CF" w:rsidRPr="00014191" w:rsidRDefault="00014191" w:rsidP="00553C8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014191">
              <w:rPr>
                <w:rFonts w:ascii="Arial" w:hAnsi="Arial" w:cs="Arial"/>
                <w:i/>
                <w:color w:val="FF0000"/>
              </w:rPr>
              <w:t>Sooritatud maleva luureretke käigus 21.05.2011</w:t>
            </w: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54CF" w:rsidRPr="00553C88" w:rsidTr="004F6B0F">
        <w:tc>
          <w:tcPr>
            <w:tcW w:w="567" w:type="dxa"/>
            <w:vAlign w:val="center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53C88">
              <w:rPr>
                <w:rFonts w:ascii="Arial" w:hAnsi="Arial" w:cs="Arial"/>
              </w:rPr>
              <w:t>19</w:t>
            </w:r>
          </w:p>
        </w:tc>
        <w:tc>
          <w:tcPr>
            <w:tcW w:w="3686" w:type="dxa"/>
          </w:tcPr>
          <w:p w:rsidR="00F454CF" w:rsidRPr="00553C88" w:rsidRDefault="002F4511" w:rsidP="00553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53C88">
              <w:rPr>
                <w:rFonts w:ascii="Arial" w:hAnsi="Arial" w:cs="Arial"/>
              </w:rPr>
              <w:t xml:space="preserve">ontrollib </w:t>
            </w:r>
            <w:r w:rsidR="00F454CF" w:rsidRPr="00553C88">
              <w:rPr>
                <w:rFonts w:ascii="Arial" w:hAnsi="Arial" w:cs="Arial"/>
              </w:rPr>
              <w:t>kannatanul elutähtsaid funktsioone</w:t>
            </w:r>
          </w:p>
        </w:tc>
        <w:tc>
          <w:tcPr>
            <w:tcW w:w="1984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54CF" w:rsidRPr="00553C88" w:rsidRDefault="00F454CF" w:rsidP="00553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43F04" w:rsidRPr="006A6E11" w:rsidRDefault="00643F04" w:rsidP="00336A51">
      <w:pPr>
        <w:jc w:val="both"/>
        <w:rPr>
          <w:rFonts w:ascii="Arial" w:hAnsi="Arial" w:cs="Arial"/>
        </w:rPr>
      </w:pPr>
    </w:p>
    <w:p w:rsidR="00643F04" w:rsidRDefault="00643F04">
      <w:pPr>
        <w:rPr>
          <w:rFonts w:ascii="Arial" w:hAnsi="Arial" w:cs="Arial"/>
        </w:rPr>
      </w:pPr>
    </w:p>
    <w:p w:rsidR="00643F04" w:rsidRDefault="00643F0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643F04" w:rsidRPr="0045514E" w:rsidRDefault="00643F04">
      <w:pPr>
        <w:rPr>
          <w:rFonts w:ascii="Arial" w:hAnsi="Arial" w:cs="Arial"/>
          <w:i/>
        </w:rPr>
      </w:pPr>
      <w:r w:rsidRPr="0045514E">
        <w:rPr>
          <w:rFonts w:ascii="Arial" w:hAnsi="Arial" w:cs="Arial"/>
          <w:i/>
        </w:rPr>
        <w:t xml:space="preserve">Noorte Kotkaste malev pealiku korralduse number järgukatse kinnitamise kohta. </w:t>
      </w:r>
      <w:r w:rsidRPr="0045514E">
        <w:rPr>
          <w:rFonts w:ascii="Arial" w:hAnsi="Arial" w:cs="Arial"/>
          <w:i/>
        </w:rPr>
        <w:br w:type="page"/>
      </w:r>
    </w:p>
    <w:p w:rsidR="00FE1A6E" w:rsidRDefault="00FE1A6E" w:rsidP="00336A51">
      <w:pPr>
        <w:spacing w:after="0" w:line="240" w:lineRule="auto"/>
        <w:rPr>
          <w:rFonts w:ascii="Arial" w:hAnsi="Arial" w:cs="Arial"/>
          <w:b/>
          <w:bCs/>
          <w:color w:val="000000"/>
          <w:lang w:eastAsia="et-EE"/>
        </w:rPr>
        <w:sectPr w:rsidR="00FE1A6E" w:rsidSect="00F454CF">
          <w:pgSz w:w="16838" w:h="11906" w:orient="landscape"/>
          <w:pgMar w:top="1417" w:right="993" w:bottom="1417" w:left="993" w:header="708" w:footer="708" w:gutter="0"/>
          <w:cols w:space="708"/>
          <w:docGrid w:linePitch="360"/>
        </w:sectPr>
      </w:pPr>
    </w:p>
    <w:tbl>
      <w:tblPr>
        <w:tblW w:w="10181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569"/>
        <w:gridCol w:w="569"/>
        <w:gridCol w:w="691"/>
        <w:gridCol w:w="570"/>
        <w:gridCol w:w="570"/>
        <w:gridCol w:w="570"/>
        <w:gridCol w:w="570"/>
        <w:gridCol w:w="4503"/>
        <w:gridCol w:w="420"/>
      </w:tblGrid>
      <w:tr w:rsidR="00643F04" w:rsidRPr="00553C88" w:rsidTr="00AB12ED">
        <w:trPr>
          <w:trHeight w:val="300"/>
        </w:trPr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6A6E11" w:rsidRDefault="00643F04" w:rsidP="00336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t-E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t-EE"/>
              </w:rPr>
              <w:lastRenderedPageBreak/>
              <w:t>Lisa 3</w:t>
            </w:r>
            <w:r w:rsidRPr="006A6E11">
              <w:rPr>
                <w:rFonts w:ascii="Arial" w:hAnsi="Arial" w:cs="Arial"/>
                <w:b/>
                <w:bCs/>
                <w:color w:val="000000"/>
                <w:lang w:eastAsia="et-EE"/>
              </w:rPr>
              <w:t>. Kehaliste katsete punktitabel</w:t>
            </w:r>
          </w:p>
          <w:p w:rsidR="00643F04" w:rsidRPr="006A6E11" w:rsidRDefault="00643F04" w:rsidP="00336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t-EE"/>
              </w:rPr>
            </w:pPr>
          </w:p>
          <w:p w:rsidR="00643F04" w:rsidRDefault="00643F04" w:rsidP="00336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b/>
                <w:bCs/>
                <w:color w:val="000000"/>
                <w:lang w:eastAsia="et-EE"/>
              </w:rPr>
              <w:t xml:space="preserve">Harjutus 1. Käte kõverdamine toenglamangus </w:t>
            </w:r>
          </w:p>
          <w:p w:rsidR="00FE1A6E" w:rsidRPr="00FE1A6E" w:rsidRDefault="00FE1A6E" w:rsidP="00FE1A6E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  <w:r w:rsidRPr="00FE1A6E">
              <w:rPr>
                <w:rFonts w:ascii="Arial" w:hAnsi="Arial" w:cs="Arial"/>
                <w:bCs/>
                <w:color w:val="000000"/>
                <w:lang w:eastAsia="et-EE"/>
              </w:rPr>
              <w:t>(1) Harjutuse sooritamiseks on aega 1 minut.</w:t>
            </w:r>
          </w:p>
          <w:p w:rsidR="00FE1A6E" w:rsidRPr="00FE1A6E" w:rsidRDefault="00FE1A6E" w:rsidP="00FE1A6E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</w:p>
          <w:p w:rsidR="00643F04" w:rsidRPr="00FE1A6E" w:rsidRDefault="00FE1A6E" w:rsidP="00FE1A6E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  <w:r w:rsidRPr="00FE1A6E">
              <w:rPr>
                <w:rFonts w:ascii="Arial" w:hAnsi="Arial" w:cs="Arial"/>
                <w:bCs/>
                <w:color w:val="000000"/>
                <w:lang w:eastAsia="et-EE"/>
              </w:rPr>
              <w:t>(2) Lähteasend:</w:t>
            </w:r>
            <w:r w:rsidRPr="00FE1A6E">
              <w:rPr>
                <w:rFonts w:ascii="Arial" w:hAnsi="Arial" w:cs="Arial"/>
                <w:bCs/>
                <w:color w:val="000000"/>
                <w:lang w:eastAsia="et-EE"/>
              </w:rPr>
              <w:br/>
              <w:t>1) toenglamang sirgetel kätel (samuti puhkeasend);</w:t>
            </w:r>
            <w:r w:rsidRPr="00FE1A6E">
              <w:rPr>
                <w:rFonts w:ascii="Arial" w:hAnsi="Arial" w:cs="Arial"/>
                <w:bCs/>
                <w:color w:val="000000"/>
                <w:lang w:eastAsia="et-EE"/>
              </w:rPr>
              <w:br/>
              <w:t>2) peopesad paralleelselt, sõrmed ees;</w:t>
            </w:r>
            <w:r w:rsidRPr="00FE1A6E">
              <w:rPr>
                <w:rFonts w:ascii="Arial" w:hAnsi="Arial" w:cs="Arial"/>
                <w:bCs/>
                <w:color w:val="000000"/>
                <w:lang w:eastAsia="et-EE"/>
              </w:rPr>
              <w:br/>
              <w:t>3) jalad koos;</w:t>
            </w:r>
            <w:r w:rsidRPr="00FE1A6E">
              <w:rPr>
                <w:rFonts w:ascii="Arial" w:hAnsi="Arial" w:cs="Arial"/>
                <w:bCs/>
                <w:color w:val="000000"/>
                <w:lang w:eastAsia="et-EE"/>
              </w:rPr>
              <w:br/>
              <w:t>4) keha õlgadest kuni jalakandadeni moodustab ühe sirge.</w:t>
            </w:r>
          </w:p>
          <w:p w:rsidR="00FE1A6E" w:rsidRDefault="00FE1A6E" w:rsidP="00336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t-EE"/>
              </w:rPr>
            </w:pPr>
          </w:p>
          <w:p w:rsidR="00643F04" w:rsidRPr="00E911BE" w:rsidRDefault="00FE1A6E" w:rsidP="00CB347D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  <w:r>
              <w:rPr>
                <w:rFonts w:ascii="Arial" w:hAnsi="Arial" w:cs="Arial"/>
                <w:bCs/>
                <w:color w:val="000000"/>
                <w:lang w:eastAsia="et-EE"/>
              </w:rPr>
              <w:t xml:space="preserve">(3) </w:t>
            </w:r>
            <w:r w:rsidR="00FB478D">
              <w:rPr>
                <w:rFonts w:ascii="Arial" w:hAnsi="Arial" w:cs="Arial"/>
                <w:bCs/>
                <w:color w:val="000000"/>
                <w:lang w:eastAsia="et-EE"/>
              </w:rPr>
              <w:t>K</w:t>
            </w:r>
            <w:r w:rsidR="00FB478D" w:rsidRPr="00E911BE">
              <w:rPr>
                <w:rFonts w:ascii="Arial" w:hAnsi="Arial" w:cs="Arial"/>
                <w:bCs/>
                <w:color w:val="000000"/>
                <w:lang w:eastAsia="et-EE"/>
              </w:rPr>
              <w:t xml:space="preserve">üünarnukke </w:t>
            </w:r>
            <w:r w:rsidR="00643F04">
              <w:rPr>
                <w:rFonts w:ascii="Arial" w:hAnsi="Arial" w:cs="Arial"/>
                <w:bCs/>
                <w:color w:val="000000"/>
                <w:lang w:eastAsia="et-EE"/>
              </w:rPr>
              <w:t>k</w:t>
            </w:r>
            <w:r w:rsidR="00643F04" w:rsidRPr="00E911BE">
              <w:rPr>
                <w:rFonts w:ascii="Arial" w:hAnsi="Arial" w:cs="Arial"/>
                <w:bCs/>
                <w:color w:val="000000"/>
                <w:lang w:eastAsia="et-EE"/>
              </w:rPr>
              <w:t>õverdatakse 90-kraadise nurgani.</w:t>
            </w:r>
          </w:p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t-E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C55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Kordused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C55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Vanus/punkte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18 a</w:t>
              </w:r>
            </w:smartTag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17 a</w:t>
              </w:r>
            </w:smartTag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16 a</w:t>
              </w:r>
            </w:smartTag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15 a</w:t>
              </w:r>
            </w:smartTag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14 a</w:t>
              </w:r>
            </w:smartTag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13 a</w:t>
              </w:r>
            </w:smartTag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12 a</w:t>
              </w:r>
            </w:smartTag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</w:tr>
      <w:tr w:rsidR="00643F04" w:rsidRPr="00553C88" w:rsidTr="00AB12ED">
        <w:trPr>
          <w:gridAfter w:val="2"/>
          <w:wAfter w:w="4923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</w:tbl>
    <w:p w:rsidR="00AB12ED" w:rsidRDefault="00AB12ED" w:rsidP="00336A51">
      <w:pPr>
        <w:spacing w:after="0" w:line="240" w:lineRule="auto"/>
        <w:rPr>
          <w:rFonts w:ascii="Arial" w:hAnsi="Arial" w:cs="Arial"/>
          <w:color w:val="000000"/>
          <w:lang w:eastAsia="et-EE"/>
        </w:rPr>
        <w:sectPr w:rsidR="00AB12ED" w:rsidSect="00FE1A6E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tbl>
      <w:tblPr>
        <w:tblW w:w="1386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569"/>
        <w:gridCol w:w="569"/>
        <w:gridCol w:w="691"/>
        <w:gridCol w:w="570"/>
        <w:gridCol w:w="570"/>
        <w:gridCol w:w="570"/>
        <w:gridCol w:w="570"/>
        <w:gridCol w:w="144"/>
        <w:gridCol w:w="16"/>
        <w:gridCol w:w="4343"/>
        <w:gridCol w:w="4099"/>
      </w:tblGrid>
      <w:tr w:rsidR="00643F04" w:rsidRPr="00553C88" w:rsidTr="00C5527D">
        <w:trPr>
          <w:gridAfter w:val="1"/>
          <w:wAfter w:w="4099" w:type="dxa"/>
          <w:trHeight w:val="285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52B7" w:rsidRPr="00002F83" w:rsidRDefault="00643F04" w:rsidP="00002F83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  <w:r w:rsidRPr="00553C8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Harjutus 2. </w:t>
            </w:r>
            <w:r w:rsidR="00FB52B7" w:rsidRPr="00002F83">
              <w:rPr>
                <w:rFonts w:ascii="Arial" w:hAnsi="Arial" w:cs="Arial"/>
                <w:b/>
                <w:bCs/>
                <w:color w:val="000000"/>
                <w:lang w:eastAsia="et-EE"/>
              </w:rPr>
              <w:t>Istesse tõus selililamangust</w:t>
            </w:r>
            <w:r w:rsidR="00FB52B7" w:rsidRPr="00553C8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B52B7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FB52B7" w:rsidRPr="00002F83">
              <w:rPr>
                <w:rFonts w:ascii="Arial" w:hAnsi="Arial" w:cs="Arial"/>
                <w:bCs/>
                <w:color w:val="000000"/>
                <w:lang w:eastAsia="et-EE"/>
              </w:rPr>
              <w:t>(1) Harjutuse sooritamiseks on aega 2 minutit.</w:t>
            </w:r>
          </w:p>
          <w:p w:rsidR="00002F83" w:rsidRDefault="00002F83" w:rsidP="00002F83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</w:p>
          <w:p w:rsidR="00FB52B7" w:rsidRPr="00002F83" w:rsidRDefault="00FB52B7" w:rsidP="00002F83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  <w:r w:rsidRPr="00002F83">
              <w:rPr>
                <w:rFonts w:ascii="Arial" w:hAnsi="Arial" w:cs="Arial"/>
                <w:bCs/>
                <w:color w:val="000000"/>
                <w:lang w:eastAsia="et-EE"/>
              </w:rPr>
              <w:t>(2) Lähteasend:</w:t>
            </w:r>
            <w:r w:rsidRPr="00002F83">
              <w:rPr>
                <w:rFonts w:ascii="Arial" w:hAnsi="Arial" w:cs="Arial"/>
                <w:bCs/>
                <w:color w:val="000000"/>
                <w:lang w:eastAsia="et-EE"/>
              </w:rPr>
              <w:br/>
              <w:t>1) harjutuse sooritaja lamab selili, käed kukla taga;</w:t>
            </w:r>
            <w:r w:rsidRPr="00002F83">
              <w:rPr>
                <w:rFonts w:ascii="Arial" w:hAnsi="Arial" w:cs="Arial"/>
                <w:bCs/>
                <w:color w:val="000000"/>
                <w:lang w:eastAsia="et-EE"/>
              </w:rPr>
              <w:br/>
              <w:t>2) jalad põlvest kõverdatult koos või kergelt harkis, jalatallad peavad põrandal olema;</w:t>
            </w:r>
            <w:r w:rsidRPr="00002F83">
              <w:rPr>
                <w:rFonts w:ascii="Arial" w:hAnsi="Arial" w:cs="Arial"/>
                <w:bCs/>
                <w:color w:val="000000"/>
                <w:lang w:eastAsia="et-EE"/>
              </w:rPr>
              <w:br/>
              <w:t xml:space="preserve">3) harjutuse sooritaja partner hoiab kätega </w:t>
            </w:r>
            <w:r w:rsidR="002F4511" w:rsidRPr="00002F83">
              <w:rPr>
                <w:rFonts w:ascii="Arial" w:hAnsi="Arial" w:cs="Arial"/>
                <w:bCs/>
                <w:color w:val="000000"/>
                <w:lang w:eastAsia="et-EE"/>
              </w:rPr>
              <w:t xml:space="preserve">kinni </w:t>
            </w:r>
            <w:r w:rsidRPr="00002F83">
              <w:rPr>
                <w:rFonts w:ascii="Arial" w:hAnsi="Arial" w:cs="Arial"/>
                <w:bCs/>
                <w:color w:val="000000"/>
                <w:lang w:eastAsia="et-EE"/>
              </w:rPr>
              <w:t>tema jalalabadest.</w:t>
            </w:r>
          </w:p>
          <w:p w:rsidR="00002F83" w:rsidRDefault="00002F83" w:rsidP="00002F83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</w:p>
          <w:p w:rsidR="00FB52B7" w:rsidRPr="00002F83" w:rsidRDefault="00FB52B7" w:rsidP="00002F83">
            <w:pPr>
              <w:spacing w:after="0" w:line="240" w:lineRule="auto"/>
              <w:ind w:right="780"/>
              <w:rPr>
                <w:rFonts w:ascii="Arial" w:hAnsi="Arial" w:cs="Arial"/>
                <w:bCs/>
                <w:color w:val="000000"/>
                <w:lang w:eastAsia="et-EE"/>
              </w:rPr>
            </w:pPr>
            <w:r w:rsidRPr="00002F83">
              <w:rPr>
                <w:rFonts w:ascii="Arial" w:hAnsi="Arial" w:cs="Arial"/>
                <w:bCs/>
                <w:color w:val="000000"/>
                <w:lang w:eastAsia="et-EE"/>
              </w:rPr>
              <w:t>(3</w:t>
            </w:r>
            <w:r w:rsidR="0092720F">
              <w:rPr>
                <w:rFonts w:ascii="Arial" w:hAnsi="Arial" w:cs="Arial"/>
                <w:bCs/>
                <w:color w:val="000000"/>
                <w:lang w:eastAsia="et-EE"/>
              </w:rPr>
              <w:t>) H</w:t>
            </w:r>
            <w:r w:rsidRPr="00002F83">
              <w:rPr>
                <w:rFonts w:ascii="Arial" w:hAnsi="Arial" w:cs="Arial"/>
                <w:bCs/>
                <w:color w:val="000000"/>
                <w:lang w:eastAsia="et-EE"/>
              </w:rPr>
              <w:t>arjutuse sooritaja võib harjutuse sooritamise ajal puhata, istudes käed kukla taga. Puhkehetkedeks aega ei peatata</w:t>
            </w:r>
            <w:r w:rsidR="002F4511">
              <w:rPr>
                <w:rFonts w:ascii="Arial" w:hAnsi="Arial" w:cs="Arial"/>
                <w:bCs/>
                <w:color w:val="000000"/>
                <w:lang w:eastAsia="et-EE"/>
              </w:rPr>
              <w:t>.</w:t>
            </w:r>
          </w:p>
          <w:p w:rsidR="00643F04" w:rsidRPr="00553C88" w:rsidRDefault="00643F04" w:rsidP="002E0068">
            <w:pPr>
              <w:ind w:right="1029"/>
              <w:rPr>
                <w:rFonts w:ascii="Arial" w:hAnsi="Arial" w:cs="Arial"/>
                <w:color w:val="000000"/>
              </w:rPr>
            </w:pP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C55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Kordused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Vanus/punkte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18</w:t>
            </w:r>
            <w:r w:rsidR="002F4511">
              <w:rPr>
                <w:rFonts w:ascii="Arial" w:hAnsi="Arial" w:cs="Arial"/>
                <w:color w:val="000000"/>
                <w:lang w:eastAsia="et-EE"/>
              </w:rPr>
              <w:t xml:space="preserve"> </w:t>
            </w:r>
            <w:r w:rsidRPr="00336A51">
              <w:rPr>
                <w:rFonts w:ascii="Arial" w:hAnsi="Arial" w:cs="Arial"/>
                <w:color w:val="000000"/>
                <w:lang w:eastAsia="et-EE"/>
              </w:rPr>
              <w:t>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17</w:t>
            </w:r>
            <w:r w:rsidR="002F4511">
              <w:rPr>
                <w:rFonts w:ascii="Arial" w:hAnsi="Arial" w:cs="Arial"/>
                <w:color w:val="000000"/>
                <w:lang w:eastAsia="et-EE"/>
              </w:rPr>
              <w:t xml:space="preserve"> </w:t>
            </w:r>
            <w:r w:rsidRPr="00336A51">
              <w:rPr>
                <w:rFonts w:ascii="Arial" w:hAnsi="Arial" w:cs="Arial"/>
                <w:color w:val="000000"/>
                <w:lang w:eastAsia="et-EE"/>
              </w:rPr>
              <w:t>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16</w:t>
            </w:r>
            <w:r w:rsidR="002F4511">
              <w:rPr>
                <w:rFonts w:ascii="Arial" w:hAnsi="Arial" w:cs="Arial"/>
                <w:color w:val="000000"/>
                <w:lang w:eastAsia="et-EE"/>
              </w:rPr>
              <w:t xml:space="preserve"> </w:t>
            </w:r>
            <w:r w:rsidRPr="00336A51">
              <w:rPr>
                <w:rFonts w:ascii="Arial" w:hAnsi="Arial" w:cs="Arial"/>
                <w:color w:val="000000"/>
                <w:lang w:eastAsia="et-EE"/>
              </w:rPr>
              <w:t>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15</w:t>
            </w:r>
            <w:r w:rsidR="002F4511">
              <w:rPr>
                <w:rFonts w:ascii="Arial" w:hAnsi="Arial" w:cs="Arial"/>
                <w:color w:val="000000"/>
                <w:lang w:eastAsia="et-EE"/>
              </w:rPr>
              <w:t xml:space="preserve"> </w:t>
            </w:r>
            <w:r w:rsidRPr="00336A51">
              <w:rPr>
                <w:rFonts w:ascii="Arial" w:hAnsi="Arial" w:cs="Arial"/>
                <w:color w:val="000000"/>
                <w:lang w:eastAsia="et-EE"/>
              </w:rPr>
              <w:t>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14</w:t>
            </w:r>
            <w:r w:rsidR="002F4511">
              <w:rPr>
                <w:rFonts w:ascii="Arial" w:hAnsi="Arial" w:cs="Arial"/>
                <w:color w:val="000000"/>
                <w:lang w:eastAsia="et-EE"/>
              </w:rPr>
              <w:t xml:space="preserve"> </w:t>
            </w:r>
            <w:r w:rsidRPr="00336A51">
              <w:rPr>
                <w:rFonts w:ascii="Arial" w:hAnsi="Arial" w:cs="Arial"/>
                <w:color w:val="000000"/>
                <w:lang w:eastAsia="et-EE"/>
              </w:rPr>
              <w:t>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13</w:t>
            </w:r>
            <w:r w:rsidR="002F4511">
              <w:rPr>
                <w:rFonts w:ascii="Arial" w:hAnsi="Arial" w:cs="Arial"/>
                <w:color w:val="000000"/>
                <w:lang w:eastAsia="et-EE"/>
              </w:rPr>
              <w:t xml:space="preserve"> </w:t>
            </w:r>
            <w:r w:rsidRPr="00336A51">
              <w:rPr>
                <w:rFonts w:ascii="Arial" w:hAnsi="Arial" w:cs="Arial"/>
                <w:color w:val="000000"/>
                <w:lang w:eastAsia="et-EE"/>
              </w:rPr>
              <w:t>a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>
              <w:rPr>
                <w:rFonts w:ascii="Arial" w:hAnsi="Arial" w:cs="Arial"/>
                <w:color w:val="000000"/>
                <w:lang w:eastAsia="et-EE"/>
              </w:rPr>
              <w:t>12</w:t>
            </w:r>
            <w:r w:rsidR="002F4511">
              <w:rPr>
                <w:rFonts w:ascii="Arial" w:hAnsi="Arial" w:cs="Arial"/>
                <w:color w:val="000000"/>
                <w:lang w:eastAsia="et-EE"/>
              </w:rPr>
              <w:t xml:space="preserve"> </w:t>
            </w:r>
            <w:r w:rsidRPr="00336A51">
              <w:rPr>
                <w:rFonts w:ascii="Arial" w:hAnsi="Arial" w:cs="Arial"/>
                <w:color w:val="000000"/>
                <w:lang w:eastAsia="et-EE"/>
              </w:rPr>
              <w:t>a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CB3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CB34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</w:tr>
      <w:tr w:rsidR="00643F04" w:rsidRPr="00553C88" w:rsidTr="006B1DFF">
        <w:trPr>
          <w:gridAfter w:val="3"/>
          <w:wAfter w:w="8458" w:type="dxa"/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643F04" w:rsidRPr="00553C88" w:rsidTr="00C5527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3F04" w:rsidRPr="00553C88" w:rsidRDefault="00643F04" w:rsidP="007B05BB">
            <w:pPr>
              <w:rPr>
                <w:lang w:eastAsia="et-EE"/>
              </w:rPr>
            </w:pPr>
          </w:p>
        </w:tc>
      </w:tr>
    </w:tbl>
    <w:p w:rsidR="00643F04" w:rsidRDefault="00643F04" w:rsidP="007B05BB">
      <w:pPr>
        <w:pStyle w:val="NoSpacing"/>
        <w:rPr>
          <w:rFonts w:ascii="Arial" w:hAnsi="Arial" w:cs="Arial"/>
          <w:b/>
        </w:rPr>
      </w:pPr>
      <w:r w:rsidRPr="007B0D15">
        <w:rPr>
          <w:rFonts w:ascii="Arial" w:hAnsi="Arial" w:cs="Arial"/>
          <w:b/>
          <w:lang w:eastAsia="et-EE"/>
        </w:rPr>
        <w:t xml:space="preserve">Harjutus 3. </w:t>
      </w:r>
      <w:smartTag w:uri="urn:schemas-microsoft-com:office:smarttags" w:element="metricconverter">
        <w:smartTagPr>
          <w:attr w:name="ProductID" w:val="1500 m"/>
        </w:smartTagPr>
        <w:r w:rsidRPr="007B0D15">
          <w:rPr>
            <w:rFonts w:ascii="Arial" w:hAnsi="Arial" w:cs="Arial"/>
            <w:b/>
            <w:lang w:eastAsia="et-EE"/>
          </w:rPr>
          <w:t>1500 m</w:t>
        </w:r>
      </w:smartTag>
      <w:r w:rsidRPr="007B0D15">
        <w:rPr>
          <w:rFonts w:ascii="Arial" w:hAnsi="Arial" w:cs="Arial"/>
          <w:b/>
          <w:lang w:eastAsia="et-EE"/>
        </w:rPr>
        <w:t xml:space="preserve"> jooks aja peale</w:t>
      </w:r>
      <w:r w:rsidRPr="007B0D15">
        <w:rPr>
          <w:rFonts w:ascii="Arial" w:hAnsi="Arial" w:cs="Arial"/>
          <w:b/>
        </w:rPr>
        <w:t xml:space="preserve"> </w:t>
      </w:r>
    </w:p>
    <w:p w:rsidR="00643F04" w:rsidRDefault="008C2661" w:rsidP="008C2661">
      <w:pPr>
        <w:pStyle w:val="NoSpacing"/>
        <w:rPr>
          <w:rFonts w:ascii="Arial" w:hAnsi="Arial" w:cs="Arial"/>
          <w:lang w:eastAsia="et-EE"/>
        </w:rPr>
      </w:pPr>
      <w:r w:rsidRPr="008C2661">
        <w:rPr>
          <w:rFonts w:ascii="Arial" w:hAnsi="Arial" w:cs="Arial"/>
          <w:lang w:eastAsia="et-EE"/>
        </w:rPr>
        <w:t>(1</w:t>
      </w:r>
      <w:r>
        <w:rPr>
          <w:rFonts w:ascii="Arial" w:hAnsi="Arial" w:cs="Arial"/>
          <w:lang w:eastAsia="et-EE"/>
        </w:rPr>
        <w:t xml:space="preserve">) </w:t>
      </w:r>
      <w:r w:rsidRPr="008C2661">
        <w:rPr>
          <w:rFonts w:ascii="Arial" w:hAnsi="Arial" w:cs="Arial"/>
          <w:lang w:eastAsia="et-EE"/>
        </w:rPr>
        <w:t xml:space="preserve">Lähteasend: </w:t>
      </w:r>
      <w:r w:rsidR="002F4511">
        <w:rPr>
          <w:rFonts w:ascii="Arial" w:hAnsi="Arial" w:cs="Arial"/>
          <w:lang w:eastAsia="et-EE"/>
        </w:rPr>
        <w:t xml:space="preserve">ühisstart </w:t>
      </w:r>
      <w:r w:rsidRPr="008C2661">
        <w:rPr>
          <w:rFonts w:ascii="Arial" w:hAnsi="Arial" w:cs="Arial"/>
          <w:lang w:eastAsia="et-EE"/>
        </w:rPr>
        <w:t>lähtejoonel.</w:t>
      </w:r>
    </w:p>
    <w:p w:rsidR="008C2661" w:rsidRDefault="008C2661" w:rsidP="008C2661">
      <w:pPr>
        <w:pStyle w:val="NoSpacing"/>
        <w:rPr>
          <w:rFonts w:ascii="Arial" w:hAnsi="Arial" w:cs="Arial"/>
          <w:lang w:eastAsia="et-EE"/>
        </w:rPr>
      </w:pPr>
      <w:r>
        <w:rPr>
          <w:rFonts w:ascii="Arial" w:hAnsi="Arial" w:cs="Arial"/>
          <w:lang w:eastAsia="et-EE"/>
        </w:rPr>
        <w:t xml:space="preserve">1) </w:t>
      </w:r>
      <w:r w:rsidRPr="007B05BB">
        <w:rPr>
          <w:rFonts w:ascii="Arial" w:hAnsi="Arial" w:cs="Arial"/>
          <w:lang w:eastAsia="et-EE"/>
        </w:rPr>
        <w:t>Jooksurada võib olla staadionil või oluliste tõusude-langusteta kõvakattega teedel.</w:t>
      </w:r>
    </w:p>
    <w:p w:rsidR="008C2661" w:rsidRPr="008C2661" w:rsidRDefault="008C2661" w:rsidP="008C2661">
      <w:pPr>
        <w:pStyle w:val="NoSpacing"/>
        <w:rPr>
          <w:rFonts w:ascii="Arial" w:hAnsi="Arial" w:cs="Arial"/>
          <w:lang w:eastAsia="et-EE"/>
        </w:rPr>
      </w:pPr>
    </w:p>
    <w:p w:rsidR="008C2661" w:rsidRPr="008C2661" w:rsidRDefault="008C292A" w:rsidP="007B05BB">
      <w:pPr>
        <w:pStyle w:val="NoSpacing"/>
        <w:rPr>
          <w:rFonts w:ascii="Arial" w:hAnsi="Arial" w:cs="Arial"/>
          <w:lang w:eastAsia="et-EE"/>
        </w:rPr>
      </w:pPr>
      <w:r>
        <w:rPr>
          <w:rFonts w:ascii="Arial" w:hAnsi="Arial" w:cs="Arial"/>
          <w:lang w:eastAsia="et-EE"/>
        </w:rPr>
        <w:t>(2) H</w:t>
      </w:r>
      <w:r w:rsidR="008C2661" w:rsidRPr="008C2661">
        <w:rPr>
          <w:rFonts w:ascii="Arial" w:hAnsi="Arial" w:cs="Arial"/>
          <w:lang w:eastAsia="et-EE"/>
        </w:rPr>
        <w:t xml:space="preserve">arjutus </w:t>
      </w:r>
      <w:r w:rsidR="002F4511">
        <w:rPr>
          <w:rFonts w:ascii="Arial" w:hAnsi="Arial" w:cs="Arial"/>
          <w:lang w:eastAsia="et-EE"/>
        </w:rPr>
        <w:t>sooritatakse</w:t>
      </w:r>
      <w:r w:rsidR="002F4511" w:rsidRPr="008C2661">
        <w:rPr>
          <w:rFonts w:ascii="Arial" w:hAnsi="Arial" w:cs="Arial"/>
          <w:lang w:eastAsia="et-EE"/>
        </w:rPr>
        <w:t xml:space="preserve"> </w:t>
      </w:r>
      <w:r w:rsidR="008C2661" w:rsidRPr="008C2661">
        <w:rPr>
          <w:rFonts w:ascii="Arial" w:hAnsi="Arial" w:cs="Arial"/>
          <w:lang w:eastAsia="et-EE"/>
        </w:rPr>
        <w:t>aja peale.</w:t>
      </w:r>
    </w:p>
    <w:p w:rsidR="008C2661" w:rsidRPr="008C2661" w:rsidRDefault="008C2661" w:rsidP="007B05BB">
      <w:pPr>
        <w:pStyle w:val="NoSpacing"/>
        <w:rPr>
          <w:rFonts w:ascii="Arial" w:hAnsi="Arial" w:cs="Arial"/>
          <w:lang w:eastAsia="et-EE"/>
        </w:rPr>
      </w:pPr>
      <w:r>
        <w:rPr>
          <w:rFonts w:ascii="Arial" w:hAnsi="Arial" w:cs="Arial"/>
          <w:lang w:eastAsia="et-EE"/>
        </w:rPr>
        <w:t>(3</w:t>
      </w:r>
      <w:r w:rsidR="008C292A">
        <w:rPr>
          <w:rFonts w:ascii="Arial" w:hAnsi="Arial" w:cs="Arial"/>
          <w:lang w:eastAsia="et-EE"/>
        </w:rPr>
        <w:t>) H</w:t>
      </w:r>
      <w:r w:rsidRPr="008C2661">
        <w:rPr>
          <w:rFonts w:ascii="Arial" w:hAnsi="Arial" w:cs="Arial"/>
          <w:lang w:eastAsia="et-EE"/>
        </w:rPr>
        <w:t>arjutuse sooritaja võib harjutuse sooritamise ajal puhata, puhkehetkedeks aega ei peatata.</w:t>
      </w:r>
    </w:p>
    <w:p w:rsidR="00643F04" w:rsidRPr="007B05BB" w:rsidRDefault="00643F04" w:rsidP="007B05BB">
      <w:pPr>
        <w:pStyle w:val="NoSpacing"/>
        <w:rPr>
          <w:rFonts w:ascii="Arial" w:hAnsi="Arial" w:cs="Arial"/>
          <w:lang w:eastAsia="et-EE"/>
        </w:rPr>
      </w:pPr>
    </w:p>
    <w:tbl>
      <w:tblPr>
        <w:tblW w:w="526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567"/>
        <w:gridCol w:w="567"/>
        <w:gridCol w:w="709"/>
        <w:gridCol w:w="567"/>
        <w:gridCol w:w="567"/>
        <w:gridCol w:w="567"/>
        <w:gridCol w:w="567"/>
      </w:tblGrid>
      <w:tr w:rsidR="00643F04" w:rsidRPr="00553C88" w:rsidTr="007B05BB">
        <w:trPr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Aeg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FB47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Vanus/</w:t>
            </w:r>
            <w:r w:rsidR="00FB478D">
              <w:rPr>
                <w:rFonts w:ascii="Arial" w:hAnsi="Arial" w:cs="Arial"/>
                <w:color w:val="000000"/>
                <w:lang w:eastAsia="et-EE"/>
              </w:rPr>
              <w:t>P</w:t>
            </w:r>
            <w:r w:rsidR="00FB478D" w:rsidRPr="00336A51">
              <w:rPr>
                <w:rFonts w:ascii="Arial" w:hAnsi="Arial" w:cs="Arial"/>
                <w:color w:val="000000"/>
                <w:lang w:eastAsia="et-EE"/>
              </w:rPr>
              <w:t>unkte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04" w:rsidRPr="00336A51" w:rsidRDefault="00643F04" w:rsidP="00336A51">
            <w:pPr>
              <w:spacing w:after="0" w:line="240" w:lineRule="auto"/>
              <w:rPr>
                <w:rFonts w:ascii="Arial" w:hAnsi="Arial" w:cs="Arial"/>
                <w:color w:val="000000"/>
                <w:lang w:eastAsia="et-E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18 a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17 a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16 a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336A51">
                <w:rPr>
                  <w:rFonts w:ascii="Arial" w:hAnsi="Arial" w:cs="Arial"/>
                  <w:color w:val="000000"/>
                  <w:lang w:eastAsia="et-EE"/>
                </w:rPr>
                <w:t>15 a</w:t>
              </w:r>
            </w:smartTag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14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13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F04" w:rsidRPr="00336A51" w:rsidRDefault="00643F04" w:rsidP="007B05BB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12 a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9:40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8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7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10:20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6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lastRenderedPageBreak/>
              <w:t>10:40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5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11:00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4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11:20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3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11:40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2</w:t>
            </w:r>
          </w:p>
        </w:tc>
      </w:tr>
      <w:tr w:rsidR="00643F04" w:rsidRPr="00553C88" w:rsidTr="007B05BB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336A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12:00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F04" w:rsidRPr="00336A51" w:rsidRDefault="00643F04" w:rsidP="00DE5164">
            <w:pPr>
              <w:spacing w:after="0" w:line="240" w:lineRule="auto"/>
              <w:ind w:right="-215"/>
              <w:jc w:val="center"/>
              <w:rPr>
                <w:rFonts w:ascii="Arial" w:hAnsi="Arial" w:cs="Arial"/>
                <w:color w:val="000000"/>
                <w:lang w:eastAsia="et-EE"/>
              </w:rPr>
            </w:pPr>
            <w:r w:rsidRPr="00336A51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</w:tbl>
    <w:p w:rsidR="00643F04" w:rsidRPr="006A6E11" w:rsidRDefault="00643F04" w:rsidP="00336A51">
      <w:pPr>
        <w:jc w:val="both"/>
        <w:rPr>
          <w:rFonts w:ascii="Arial" w:hAnsi="Arial" w:cs="Arial"/>
        </w:rPr>
      </w:pPr>
    </w:p>
    <w:p w:rsidR="00643F04" w:rsidRPr="006444E6" w:rsidRDefault="00643F04" w:rsidP="00E07763">
      <w:pPr>
        <w:pStyle w:val="NoSpacing"/>
        <w:rPr>
          <w:rFonts w:ascii="Arial" w:hAnsi="Arial" w:cs="Arial"/>
          <w:b/>
        </w:rPr>
      </w:pPr>
      <w:r w:rsidRPr="006444E6">
        <w:rPr>
          <w:rFonts w:ascii="Arial" w:hAnsi="Arial" w:cs="Arial"/>
          <w:b/>
        </w:rPr>
        <w:t>Kehaliste katsete läbiviimise kord</w:t>
      </w:r>
      <w:r w:rsidRPr="006444E6">
        <w:rPr>
          <w:rFonts w:ascii="Arial" w:hAnsi="Arial" w:cs="Arial"/>
          <w:b/>
        </w:rPr>
        <w:tab/>
      </w: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</w:p>
    <w:p w:rsidR="00643F04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>Testi eesmärgiks on kontrollida noore füüsilist seisundit</w:t>
      </w:r>
      <w:r w:rsidR="002F4511">
        <w:rPr>
          <w:rFonts w:ascii="Arial" w:hAnsi="Arial" w:cs="Arial"/>
        </w:rPr>
        <w:t xml:space="preserve"> ning</w:t>
      </w:r>
      <w:r w:rsidRPr="006A6E11">
        <w:rPr>
          <w:rFonts w:ascii="Arial" w:hAnsi="Arial" w:cs="Arial"/>
        </w:rPr>
        <w:t xml:space="preserve"> õhutada </w:t>
      </w:r>
      <w:r w:rsidR="002F4511" w:rsidRPr="006A6E11">
        <w:rPr>
          <w:rFonts w:ascii="Arial" w:hAnsi="Arial" w:cs="Arial"/>
        </w:rPr>
        <w:t>noor</w:t>
      </w:r>
      <w:r w:rsidR="002F4511">
        <w:rPr>
          <w:rFonts w:ascii="Arial" w:hAnsi="Arial" w:cs="Arial"/>
        </w:rPr>
        <w:t>t</w:t>
      </w:r>
      <w:r w:rsidR="002F4511" w:rsidRPr="006A6E11">
        <w:rPr>
          <w:rFonts w:ascii="Arial" w:hAnsi="Arial" w:cs="Arial"/>
        </w:rPr>
        <w:t xml:space="preserve"> </w:t>
      </w:r>
      <w:r w:rsidRPr="006A6E11">
        <w:rPr>
          <w:rFonts w:ascii="Arial" w:hAnsi="Arial" w:cs="Arial"/>
        </w:rPr>
        <w:t>end füüsiliselt arendama ja tulemuste võrdluse</w:t>
      </w:r>
      <w:r w:rsidR="002F4511">
        <w:rPr>
          <w:rFonts w:ascii="Arial" w:hAnsi="Arial" w:cs="Arial"/>
        </w:rPr>
        <w:t xml:space="preserve"> põhjal</w:t>
      </w:r>
      <w:r w:rsidRPr="006A6E11">
        <w:rPr>
          <w:rFonts w:ascii="Arial" w:hAnsi="Arial" w:cs="Arial"/>
        </w:rPr>
        <w:t xml:space="preserve"> edasi püüdma. </w:t>
      </w:r>
    </w:p>
    <w:p w:rsidR="00646224" w:rsidRDefault="00646224" w:rsidP="00E07763">
      <w:pPr>
        <w:pStyle w:val="NoSpacing"/>
        <w:rPr>
          <w:rFonts w:ascii="Arial" w:hAnsi="Arial" w:cs="Arial"/>
        </w:rPr>
      </w:pP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>Põhitingimused sooritamisel:</w:t>
      </w: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1) </w:t>
      </w:r>
      <w:r w:rsidR="002F4511">
        <w:rPr>
          <w:rFonts w:ascii="Arial" w:hAnsi="Arial" w:cs="Arial"/>
        </w:rPr>
        <w:t>t</w:t>
      </w:r>
      <w:r w:rsidR="002F4511" w:rsidRPr="006A6E11">
        <w:rPr>
          <w:rFonts w:ascii="Arial" w:hAnsi="Arial" w:cs="Arial"/>
        </w:rPr>
        <w:t xml:space="preserve">est </w:t>
      </w:r>
      <w:r w:rsidRPr="006A6E11">
        <w:rPr>
          <w:rFonts w:ascii="Arial" w:hAnsi="Arial" w:cs="Arial"/>
        </w:rPr>
        <w:t>sooritatakse spordi</w:t>
      </w:r>
      <w:r>
        <w:rPr>
          <w:rFonts w:ascii="Arial" w:hAnsi="Arial" w:cs="Arial"/>
        </w:rPr>
        <w:t>riietuses ja spordijalatsites;</w:t>
      </w: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2) </w:t>
      </w:r>
      <w:r w:rsidR="002F4511">
        <w:rPr>
          <w:rFonts w:ascii="Arial" w:hAnsi="Arial" w:cs="Arial"/>
        </w:rPr>
        <w:t>h</w:t>
      </w:r>
      <w:r w:rsidR="002F4511" w:rsidRPr="006A6E11">
        <w:rPr>
          <w:rFonts w:ascii="Arial" w:hAnsi="Arial" w:cs="Arial"/>
        </w:rPr>
        <w:t xml:space="preserve">arjutused </w:t>
      </w:r>
      <w:r w:rsidRPr="006A6E11">
        <w:rPr>
          <w:rFonts w:ascii="Arial" w:hAnsi="Arial" w:cs="Arial"/>
        </w:rPr>
        <w:t>sooritatakse järjest umbes 1 tunni jooksul vaba</w:t>
      </w:r>
      <w:r>
        <w:rPr>
          <w:rFonts w:ascii="Arial" w:hAnsi="Arial" w:cs="Arial"/>
        </w:rPr>
        <w:t>s õhus või osaliselt siseruumis;</w:t>
      </w: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3) </w:t>
      </w:r>
      <w:r w:rsidR="002F4511">
        <w:rPr>
          <w:rFonts w:ascii="Arial" w:hAnsi="Arial" w:cs="Arial"/>
        </w:rPr>
        <w:t>t</w:t>
      </w:r>
      <w:r w:rsidR="002F4511" w:rsidRPr="006A6E11">
        <w:rPr>
          <w:rFonts w:ascii="Arial" w:hAnsi="Arial" w:cs="Arial"/>
        </w:rPr>
        <w:t xml:space="preserve">esti </w:t>
      </w:r>
      <w:r w:rsidRPr="006A6E11">
        <w:rPr>
          <w:rFonts w:ascii="Arial" w:hAnsi="Arial" w:cs="Arial"/>
        </w:rPr>
        <w:t>läbimiseks tuleb sooritada p</w:t>
      </w:r>
      <w:r>
        <w:rPr>
          <w:rFonts w:ascii="Arial" w:hAnsi="Arial" w:cs="Arial"/>
        </w:rPr>
        <w:t>ositiivselt kõik harjutused;</w:t>
      </w: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4) </w:t>
      </w:r>
      <w:r w:rsidR="002F4511">
        <w:rPr>
          <w:rFonts w:ascii="Arial" w:hAnsi="Arial" w:cs="Arial"/>
        </w:rPr>
        <w:t>i</w:t>
      </w:r>
      <w:r w:rsidR="002F4511" w:rsidRPr="006A6E11">
        <w:rPr>
          <w:rFonts w:ascii="Arial" w:hAnsi="Arial" w:cs="Arial"/>
        </w:rPr>
        <w:t xml:space="preserve">ga </w:t>
      </w:r>
      <w:r w:rsidRPr="006A6E11">
        <w:rPr>
          <w:rFonts w:ascii="Arial" w:hAnsi="Arial" w:cs="Arial"/>
        </w:rPr>
        <w:t>harjutuse positiivseks tulemuseks o</w:t>
      </w:r>
      <w:r>
        <w:rPr>
          <w:rFonts w:ascii="Arial" w:hAnsi="Arial" w:cs="Arial"/>
        </w:rPr>
        <w:t>n vaja saada vähemalt 1 punkt;</w:t>
      </w: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5) </w:t>
      </w:r>
      <w:r w:rsidR="002F4511">
        <w:rPr>
          <w:rFonts w:ascii="Arial" w:hAnsi="Arial" w:cs="Arial"/>
        </w:rPr>
        <w:t>t</w:t>
      </w:r>
      <w:r w:rsidR="002F4511" w:rsidRPr="006A6E11">
        <w:rPr>
          <w:rFonts w:ascii="Arial" w:hAnsi="Arial" w:cs="Arial"/>
        </w:rPr>
        <w:t xml:space="preserve">esti </w:t>
      </w:r>
      <w:r w:rsidRPr="006A6E11">
        <w:rPr>
          <w:rFonts w:ascii="Arial" w:hAnsi="Arial" w:cs="Arial"/>
        </w:rPr>
        <w:t>positiivseks sooritamiseks on vaja koguda 3 harju</w:t>
      </w:r>
      <w:r>
        <w:rPr>
          <w:rFonts w:ascii="Arial" w:hAnsi="Arial" w:cs="Arial"/>
        </w:rPr>
        <w:t>tusega kokku vähemalt 19 punkti;</w:t>
      </w:r>
    </w:p>
    <w:p w:rsidR="00643F04" w:rsidRPr="006A6E11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6) </w:t>
      </w:r>
      <w:r w:rsidR="002F4511">
        <w:rPr>
          <w:rFonts w:ascii="Arial" w:hAnsi="Arial" w:cs="Arial"/>
        </w:rPr>
        <w:t>t</w:t>
      </w:r>
      <w:r w:rsidR="002F4511" w:rsidRPr="006A6E11">
        <w:rPr>
          <w:rFonts w:ascii="Arial" w:hAnsi="Arial" w:cs="Arial"/>
        </w:rPr>
        <w:t xml:space="preserve">esti </w:t>
      </w:r>
      <w:r w:rsidRPr="006A6E11">
        <w:rPr>
          <w:rFonts w:ascii="Arial" w:hAnsi="Arial" w:cs="Arial"/>
        </w:rPr>
        <w:t xml:space="preserve">läbiviija peab olema täiskasvanu, abilised </w:t>
      </w:r>
      <w:r>
        <w:rPr>
          <w:rFonts w:ascii="Arial" w:hAnsi="Arial" w:cs="Arial"/>
        </w:rPr>
        <w:t>võivad olla 13</w:t>
      </w:r>
      <w:r w:rsidR="002F4511">
        <w:rPr>
          <w:rFonts w:ascii="Arial" w:hAnsi="Arial" w:cs="Arial"/>
        </w:rPr>
        <w:t>–</w:t>
      </w:r>
      <w:r>
        <w:rPr>
          <w:rFonts w:ascii="Arial" w:hAnsi="Arial" w:cs="Arial"/>
        </w:rPr>
        <w:t>17 a vanad;</w:t>
      </w:r>
    </w:p>
    <w:p w:rsidR="00C60FE3" w:rsidRDefault="00643F04" w:rsidP="00E0776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7) </w:t>
      </w:r>
      <w:r w:rsidR="002F4511">
        <w:rPr>
          <w:rFonts w:ascii="Arial" w:hAnsi="Arial" w:cs="Arial"/>
        </w:rPr>
        <w:t>e</w:t>
      </w:r>
      <w:r w:rsidR="002F4511" w:rsidRPr="006A6E11">
        <w:rPr>
          <w:rFonts w:ascii="Arial" w:hAnsi="Arial" w:cs="Arial"/>
        </w:rPr>
        <w:t xml:space="preserve">nne </w:t>
      </w:r>
      <w:r w:rsidRPr="006A6E11">
        <w:rPr>
          <w:rFonts w:ascii="Arial" w:hAnsi="Arial" w:cs="Arial"/>
        </w:rPr>
        <w:t xml:space="preserve">ja pärast testi tuleb </w:t>
      </w:r>
      <w:r w:rsidR="002F4511">
        <w:rPr>
          <w:rFonts w:ascii="Arial" w:hAnsi="Arial" w:cs="Arial"/>
        </w:rPr>
        <w:t>teha</w:t>
      </w:r>
      <w:r w:rsidR="002F4511" w:rsidRPr="006A6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soojendus ja </w:t>
      </w:r>
      <w:r w:rsidR="002F4511">
        <w:rPr>
          <w:rFonts w:ascii="Arial" w:hAnsi="Arial" w:cs="Arial"/>
        </w:rPr>
        <w:t xml:space="preserve">sooritada </w:t>
      </w:r>
      <w:r>
        <w:rPr>
          <w:rFonts w:ascii="Arial" w:hAnsi="Arial" w:cs="Arial"/>
        </w:rPr>
        <w:t>venitusharjutusi;</w:t>
      </w:r>
    </w:p>
    <w:p w:rsidR="00C60FE3" w:rsidRDefault="00643F04" w:rsidP="00263FF3">
      <w:pPr>
        <w:pStyle w:val="NoSpacing"/>
        <w:rPr>
          <w:rFonts w:ascii="Arial" w:hAnsi="Arial" w:cs="Arial"/>
        </w:rPr>
      </w:pPr>
      <w:r w:rsidRPr="006A6E11">
        <w:rPr>
          <w:rFonts w:ascii="Arial" w:hAnsi="Arial" w:cs="Arial"/>
        </w:rPr>
        <w:t xml:space="preserve">8) </w:t>
      </w:r>
      <w:r w:rsidR="002F4511">
        <w:rPr>
          <w:rFonts w:ascii="Arial" w:hAnsi="Arial" w:cs="Arial"/>
        </w:rPr>
        <w:t>s</w:t>
      </w:r>
      <w:r w:rsidR="002F4511" w:rsidRPr="006A6E11">
        <w:rPr>
          <w:rFonts w:ascii="Arial" w:hAnsi="Arial" w:cs="Arial"/>
        </w:rPr>
        <w:t xml:space="preserve">ooritusnõuete </w:t>
      </w:r>
      <w:r w:rsidRPr="006A6E11">
        <w:rPr>
          <w:rFonts w:ascii="Arial" w:hAnsi="Arial" w:cs="Arial"/>
        </w:rPr>
        <w:t>rikkumisel on läbiviijal õigus tulemus tühist</w:t>
      </w:r>
      <w:r w:rsidR="00C60FE3">
        <w:rPr>
          <w:rFonts w:ascii="Arial" w:hAnsi="Arial" w:cs="Arial"/>
        </w:rPr>
        <w:t>ada või kordusi mitte arvestada;</w:t>
      </w:r>
    </w:p>
    <w:p w:rsidR="00643F04" w:rsidRPr="006A6E11" w:rsidRDefault="00C60FE3" w:rsidP="00263F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2F4511">
        <w:rPr>
          <w:rFonts w:ascii="Arial" w:hAnsi="Arial" w:cs="Arial"/>
        </w:rPr>
        <w:t xml:space="preserve">testi </w:t>
      </w:r>
      <w:r>
        <w:rPr>
          <w:rFonts w:ascii="Arial" w:hAnsi="Arial" w:cs="Arial"/>
        </w:rPr>
        <w:t>sooritamisemisel peab testi läbiviija tagama testitavate ohutuse.</w:t>
      </w:r>
    </w:p>
    <w:sectPr w:rsidR="00643F04" w:rsidRPr="006A6E11" w:rsidSect="00FE1A6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6D" w:rsidRDefault="00C04A6D" w:rsidP="00336A51">
      <w:pPr>
        <w:spacing w:after="0" w:line="240" w:lineRule="auto"/>
      </w:pPr>
      <w:r>
        <w:separator/>
      </w:r>
    </w:p>
  </w:endnote>
  <w:endnote w:type="continuationSeparator" w:id="0">
    <w:p w:rsidR="00C04A6D" w:rsidRDefault="00C04A6D" w:rsidP="0033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JQASD+AGaramon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6D" w:rsidRDefault="00C04A6D" w:rsidP="00336A51">
      <w:pPr>
        <w:spacing w:after="0" w:line="240" w:lineRule="auto"/>
      </w:pPr>
      <w:r>
        <w:separator/>
      </w:r>
    </w:p>
  </w:footnote>
  <w:footnote w:type="continuationSeparator" w:id="0">
    <w:p w:rsidR="00C04A6D" w:rsidRDefault="00C04A6D" w:rsidP="0033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22"/>
    <w:multiLevelType w:val="hybridMultilevel"/>
    <w:tmpl w:val="5C7C612C"/>
    <w:lvl w:ilvl="0" w:tplc="827C5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417"/>
    <w:multiLevelType w:val="hybridMultilevel"/>
    <w:tmpl w:val="7980B7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679A7"/>
    <w:multiLevelType w:val="hybridMultilevel"/>
    <w:tmpl w:val="C89ECE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B18"/>
    <w:multiLevelType w:val="hybridMultilevel"/>
    <w:tmpl w:val="52726F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9071D"/>
    <w:multiLevelType w:val="hybridMultilevel"/>
    <w:tmpl w:val="36AE028A"/>
    <w:lvl w:ilvl="0" w:tplc="A43294B0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8"/>
    <w:rsid w:val="00002F83"/>
    <w:rsid w:val="00014191"/>
    <w:rsid w:val="00035600"/>
    <w:rsid w:val="000538F4"/>
    <w:rsid w:val="0006042B"/>
    <w:rsid w:val="0007334B"/>
    <w:rsid w:val="00076DDA"/>
    <w:rsid w:val="000B16E9"/>
    <w:rsid w:val="000B6D70"/>
    <w:rsid w:val="000C0846"/>
    <w:rsid w:val="000C69C4"/>
    <w:rsid w:val="000D3378"/>
    <w:rsid w:val="000D7ECB"/>
    <w:rsid w:val="000E0F12"/>
    <w:rsid w:val="00103B51"/>
    <w:rsid w:val="00116900"/>
    <w:rsid w:val="001256CC"/>
    <w:rsid w:val="00172A80"/>
    <w:rsid w:val="00187962"/>
    <w:rsid w:val="001B3012"/>
    <w:rsid w:val="001B39D7"/>
    <w:rsid w:val="00200D69"/>
    <w:rsid w:val="00201796"/>
    <w:rsid w:val="0021270B"/>
    <w:rsid w:val="002223BD"/>
    <w:rsid w:val="002227F5"/>
    <w:rsid w:val="00224BDB"/>
    <w:rsid w:val="0022643B"/>
    <w:rsid w:val="0025204A"/>
    <w:rsid w:val="00263FF3"/>
    <w:rsid w:val="00270AA2"/>
    <w:rsid w:val="002839FC"/>
    <w:rsid w:val="002C68D4"/>
    <w:rsid w:val="002E0068"/>
    <w:rsid w:val="002F4511"/>
    <w:rsid w:val="003339D6"/>
    <w:rsid w:val="00336A51"/>
    <w:rsid w:val="0037657D"/>
    <w:rsid w:val="00391606"/>
    <w:rsid w:val="003A4A09"/>
    <w:rsid w:val="003D17AB"/>
    <w:rsid w:val="003D57C2"/>
    <w:rsid w:val="003F7996"/>
    <w:rsid w:val="004166FE"/>
    <w:rsid w:val="00423DF4"/>
    <w:rsid w:val="00451EDA"/>
    <w:rsid w:val="00452835"/>
    <w:rsid w:val="0045509E"/>
    <w:rsid w:val="0045514E"/>
    <w:rsid w:val="00463C7A"/>
    <w:rsid w:val="0048344E"/>
    <w:rsid w:val="004921F2"/>
    <w:rsid w:val="004B21F8"/>
    <w:rsid w:val="004B2A5D"/>
    <w:rsid w:val="004C5F6D"/>
    <w:rsid w:val="004D22E8"/>
    <w:rsid w:val="004E4429"/>
    <w:rsid w:val="004F0F4A"/>
    <w:rsid w:val="004F6B0F"/>
    <w:rsid w:val="004F7B0B"/>
    <w:rsid w:val="00510F4D"/>
    <w:rsid w:val="0051250D"/>
    <w:rsid w:val="00525C37"/>
    <w:rsid w:val="005303C4"/>
    <w:rsid w:val="005305D7"/>
    <w:rsid w:val="00532650"/>
    <w:rsid w:val="0053657B"/>
    <w:rsid w:val="00551CB1"/>
    <w:rsid w:val="005531A3"/>
    <w:rsid w:val="00553C88"/>
    <w:rsid w:val="00556277"/>
    <w:rsid w:val="0056261D"/>
    <w:rsid w:val="005A5545"/>
    <w:rsid w:val="005A59C7"/>
    <w:rsid w:val="005E3442"/>
    <w:rsid w:val="005F2336"/>
    <w:rsid w:val="00610324"/>
    <w:rsid w:val="00643F04"/>
    <w:rsid w:val="006444E6"/>
    <w:rsid w:val="00646224"/>
    <w:rsid w:val="00647296"/>
    <w:rsid w:val="006A1787"/>
    <w:rsid w:val="006A6E11"/>
    <w:rsid w:val="006B1DFF"/>
    <w:rsid w:val="006B58DF"/>
    <w:rsid w:val="006C4C81"/>
    <w:rsid w:val="006C62EF"/>
    <w:rsid w:val="006C75A3"/>
    <w:rsid w:val="006D6962"/>
    <w:rsid w:val="0070454E"/>
    <w:rsid w:val="00717499"/>
    <w:rsid w:val="00720715"/>
    <w:rsid w:val="00764D06"/>
    <w:rsid w:val="007808DF"/>
    <w:rsid w:val="00784E06"/>
    <w:rsid w:val="00792C81"/>
    <w:rsid w:val="007949BD"/>
    <w:rsid w:val="00794F43"/>
    <w:rsid w:val="007A0A6C"/>
    <w:rsid w:val="007B05BB"/>
    <w:rsid w:val="007B0D15"/>
    <w:rsid w:val="007C31B3"/>
    <w:rsid w:val="0082080F"/>
    <w:rsid w:val="008234FA"/>
    <w:rsid w:val="00834726"/>
    <w:rsid w:val="00847096"/>
    <w:rsid w:val="00863C3F"/>
    <w:rsid w:val="008952CA"/>
    <w:rsid w:val="008A7E3E"/>
    <w:rsid w:val="008C2661"/>
    <w:rsid w:val="008C292A"/>
    <w:rsid w:val="008D6BED"/>
    <w:rsid w:val="00904DB4"/>
    <w:rsid w:val="0092720F"/>
    <w:rsid w:val="00933FF9"/>
    <w:rsid w:val="00947701"/>
    <w:rsid w:val="00994197"/>
    <w:rsid w:val="009B09BB"/>
    <w:rsid w:val="009B740F"/>
    <w:rsid w:val="009C0470"/>
    <w:rsid w:val="009C16F3"/>
    <w:rsid w:val="009D2307"/>
    <w:rsid w:val="009E65C8"/>
    <w:rsid w:val="009F21E2"/>
    <w:rsid w:val="009F3142"/>
    <w:rsid w:val="00A0112C"/>
    <w:rsid w:val="00A11F53"/>
    <w:rsid w:val="00A33166"/>
    <w:rsid w:val="00A935FF"/>
    <w:rsid w:val="00A965CC"/>
    <w:rsid w:val="00AA4688"/>
    <w:rsid w:val="00AB12ED"/>
    <w:rsid w:val="00AB1BFD"/>
    <w:rsid w:val="00AC4D9B"/>
    <w:rsid w:val="00AD323D"/>
    <w:rsid w:val="00AF1003"/>
    <w:rsid w:val="00AF4C66"/>
    <w:rsid w:val="00AF598E"/>
    <w:rsid w:val="00B24AF5"/>
    <w:rsid w:val="00B459D4"/>
    <w:rsid w:val="00B53C43"/>
    <w:rsid w:val="00B5459F"/>
    <w:rsid w:val="00B750C3"/>
    <w:rsid w:val="00B9315E"/>
    <w:rsid w:val="00BC6E45"/>
    <w:rsid w:val="00BD3B1C"/>
    <w:rsid w:val="00BD4A9B"/>
    <w:rsid w:val="00BD6F5D"/>
    <w:rsid w:val="00C023B9"/>
    <w:rsid w:val="00C04A6D"/>
    <w:rsid w:val="00C2033A"/>
    <w:rsid w:val="00C3069A"/>
    <w:rsid w:val="00C35DF9"/>
    <w:rsid w:val="00C5527D"/>
    <w:rsid w:val="00C60FE3"/>
    <w:rsid w:val="00C8186B"/>
    <w:rsid w:val="00C9429C"/>
    <w:rsid w:val="00CB347D"/>
    <w:rsid w:val="00CD2121"/>
    <w:rsid w:val="00CD2CA8"/>
    <w:rsid w:val="00CD77B0"/>
    <w:rsid w:val="00CE1F88"/>
    <w:rsid w:val="00CE58ED"/>
    <w:rsid w:val="00CF77FB"/>
    <w:rsid w:val="00D2774D"/>
    <w:rsid w:val="00D6210F"/>
    <w:rsid w:val="00D6448F"/>
    <w:rsid w:val="00DD5FFE"/>
    <w:rsid w:val="00DE5164"/>
    <w:rsid w:val="00DF7C28"/>
    <w:rsid w:val="00E015C3"/>
    <w:rsid w:val="00E04F9B"/>
    <w:rsid w:val="00E07763"/>
    <w:rsid w:val="00E16DB4"/>
    <w:rsid w:val="00E20F80"/>
    <w:rsid w:val="00E2573C"/>
    <w:rsid w:val="00E317D3"/>
    <w:rsid w:val="00E416B0"/>
    <w:rsid w:val="00E71F83"/>
    <w:rsid w:val="00E911BE"/>
    <w:rsid w:val="00EA0795"/>
    <w:rsid w:val="00EB0C97"/>
    <w:rsid w:val="00ED5A9E"/>
    <w:rsid w:val="00EE09EF"/>
    <w:rsid w:val="00EE4FC8"/>
    <w:rsid w:val="00F22D41"/>
    <w:rsid w:val="00F32CDC"/>
    <w:rsid w:val="00F34506"/>
    <w:rsid w:val="00F454CF"/>
    <w:rsid w:val="00F60FB9"/>
    <w:rsid w:val="00F71525"/>
    <w:rsid w:val="00F73C09"/>
    <w:rsid w:val="00F77316"/>
    <w:rsid w:val="00F82A2A"/>
    <w:rsid w:val="00FB478D"/>
    <w:rsid w:val="00FB52B7"/>
    <w:rsid w:val="00FB72A6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80"/>
    <w:pPr>
      <w:spacing w:after="200" w:line="276" w:lineRule="auto"/>
    </w:pPr>
    <w:rPr>
      <w:lang w:val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7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763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A4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36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6A5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6A51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336A5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E07763"/>
    <w:rPr>
      <w:lang w:val="et-EE"/>
    </w:rPr>
  </w:style>
  <w:style w:type="paragraph" w:customStyle="1" w:styleId="Pa34">
    <w:name w:val="Pa34"/>
    <w:basedOn w:val="Normal"/>
    <w:next w:val="Normal"/>
    <w:uiPriority w:val="99"/>
    <w:rsid w:val="0082080F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82080F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2080F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styleId="ListParagraph">
    <w:name w:val="List Paragraph"/>
    <w:basedOn w:val="Normal"/>
    <w:uiPriority w:val="99"/>
    <w:qFormat/>
    <w:rsid w:val="00820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6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6F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D33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0D3378"/>
    <w:pPr>
      <w:suppressAutoHyphens/>
      <w:spacing w:after="0"/>
      <w:jc w:val="both"/>
    </w:pPr>
    <w:rPr>
      <w:rFonts w:ascii="Times New Roman" w:hAnsi="Times New Roman"/>
      <w:kern w:val="1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0D3378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0D3378"/>
    <w:rPr>
      <w:rFonts w:ascii="Times New Roman" w:eastAsia="Times New Roman" w:hAnsi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D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3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61D"/>
    <w:pPr>
      <w:suppressAutoHyphens w:val="0"/>
      <w:spacing w:after="200" w:line="240" w:lineRule="auto"/>
      <w:jc w:val="left"/>
    </w:pPr>
    <w:rPr>
      <w:rFonts w:ascii="Calibri" w:hAnsi="Calibr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56261D"/>
    <w:rPr>
      <w:rFonts w:ascii="Times New Roman" w:eastAsia="Times New Roman" w:hAnsi="Times New Roman" w:cs="Times New Roman"/>
      <w:b/>
      <w:bCs/>
      <w:kern w:val="1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80"/>
    <w:pPr>
      <w:spacing w:after="200" w:line="276" w:lineRule="auto"/>
    </w:pPr>
    <w:rPr>
      <w:lang w:val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7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763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A46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36A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6A5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36A51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336A5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  <w:rsid w:val="00E07763"/>
    <w:rPr>
      <w:lang w:val="et-EE"/>
    </w:rPr>
  </w:style>
  <w:style w:type="paragraph" w:customStyle="1" w:styleId="Pa34">
    <w:name w:val="Pa34"/>
    <w:basedOn w:val="Normal"/>
    <w:next w:val="Normal"/>
    <w:uiPriority w:val="99"/>
    <w:rsid w:val="0082080F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82080F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82080F"/>
    <w:pPr>
      <w:autoSpaceDE w:val="0"/>
      <w:autoSpaceDN w:val="0"/>
      <w:adjustRightInd w:val="0"/>
      <w:spacing w:after="0" w:line="241" w:lineRule="atLeast"/>
    </w:pPr>
    <w:rPr>
      <w:rFonts w:ascii="WJQASD+AGaramondPro-Regular" w:hAnsi="WJQASD+AGaramondPro-Regular"/>
      <w:sz w:val="24"/>
      <w:szCs w:val="24"/>
    </w:rPr>
  </w:style>
  <w:style w:type="paragraph" w:styleId="ListParagraph">
    <w:name w:val="List Paragraph"/>
    <w:basedOn w:val="Normal"/>
    <w:uiPriority w:val="99"/>
    <w:qFormat/>
    <w:rsid w:val="00820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6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6F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D337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0D3378"/>
    <w:pPr>
      <w:suppressAutoHyphens/>
      <w:spacing w:after="0"/>
      <w:jc w:val="both"/>
    </w:pPr>
    <w:rPr>
      <w:rFonts w:ascii="Times New Roman" w:hAnsi="Times New Roman"/>
      <w:kern w:val="1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0D3378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0D3378"/>
    <w:rPr>
      <w:rFonts w:ascii="Times New Roman" w:eastAsia="Times New Roman" w:hAnsi="Times New Roman"/>
      <w:kern w:val="1"/>
      <w:sz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D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3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61D"/>
    <w:pPr>
      <w:suppressAutoHyphens w:val="0"/>
      <w:spacing w:after="200" w:line="240" w:lineRule="auto"/>
      <w:jc w:val="left"/>
    </w:pPr>
    <w:rPr>
      <w:rFonts w:ascii="Calibri" w:hAnsi="Calibr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56261D"/>
    <w:rPr>
      <w:rFonts w:ascii="Times New Roman" w:eastAsia="Times New Roman" w:hAnsi="Times New Roman" w:cs="Times New Roman"/>
      <w:b/>
      <w:bCs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F8BE-689A-4616-A3BC-7A1DC76C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A7B81CC9</Template>
  <TotalTime>1</TotalTime>
  <Pages>9</Pages>
  <Words>1580</Words>
  <Characters>9168</Characters>
  <Application>Microsoft Office Word</Application>
  <DocSecurity>4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Noorte Kotkaste järgukatsete sooritamise juhis</vt:lpstr>
      <vt:lpstr>Noorte Kotkaste järgukatsete sooritamise juhis</vt:lpstr>
    </vt:vector>
  </TitlesOfParts>
  <Company>Kaitseliit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Noorte Kotkaste järgukatsete sooritamise juhis</dc:title>
  <dc:creator>Silver Tamm</dc:creator>
  <cp:lastModifiedBy>Lembit Kerov</cp:lastModifiedBy>
  <cp:revision>2</cp:revision>
  <dcterms:created xsi:type="dcterms:W3CDTF">2013-12-12T08:38:00Z</dcterms:created>
  <dcterms:modified xsi:type="dcterms:W3CDTF">2013-12-12T08:38:00Z</dcterms:modified>
</cp:coreProperties>
</file>